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2A8" w:rsidRPr="004E6A98" w:rsidRDefault="00231F3F" w:rsidP="00782C2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A98">
        <w:rPr>
          <w:rFonts w:ascii="Times New Roman" w:hAnsi="Times New Roman" w:cs="Times New Roman"/>
          <w:b/>
          <w:sz w:val="32"/>
          <w:szCs w:val="32"/>
        </w:rPr>
        <w:t>上海工程技术大学</w:t>
      </w:r>
      <w:r w:rsidR="00A822A8" w:rsidRPr="004E6A98">
        <w:rPr>
          <w:rFonts w:ascii="Times New Roman" w:hAnsi="Times New Roman" w:cs="Times New Roman"/>
          <w:b/>
          <w:sz w:val="32"/>
          <w:szCs w:val="32"/>
        </w:rPr>
        <w:t>高等职业技术学院</w:t>
      </w:r>
    </w:p>
    <w:p w:rsidR="00A822A8" w:rsidRPr="004E6A98" w:rsidRDefault="00A822A8" w:rsidP="00782C2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A98">
        <w:rPr>
          <w:rFonts w:ascii="Times New Roman" w:hAnsi="Times New Roman" w:cs="Times New Roman"/>
          <w:b/>
          <w:sz w:val="32"/>
          <w:szCs w:val="32"/>
        </w:rPr>
        <w:t>上海市高级技工学校</w:t>
      </w:r>
    </w:p>
    <w:p w:rsidR="00231F3F" w:rsidRPr="004E6A98" w:rsidRDefault="00231F3F" w:rsidP="00782C2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A98">
        <w:rPr>
          <w:rFonts w:ascii="Times New Roman" w:hAnsi="Times New Roman" w:cs="Times New Roman"/>
          <w:b/>
          <w:sz w:val="32"/>
          <w:szCs w:val="32"/>
        </w:rPr>
        <w:t>关于开展</w:t>
      </w:r>
      <w:r w:rsidRPr="004E6A98">
        <w:rPr>
          <w:rFonts w:ascii="Times New Roman" w:hAnsi="Times New Roman" w:cs="Times New Roman"/>
          <w:b/>
          <w:sz w:val="32"/>
          <w:szCs w:val="32"/>
        </w:rPr>
        <w:t>20</w:t>
      </w:r>
      <w:r w:rsidR="00E57F33" w:rsidRPr="004E6A98">
        <w:rPr>
          <w:rFonts w:ascii="Times New Roman" w:hAnsi="Times New Roman" w:cs="Times New Roman"/>
          <w:b/>
          <w:sz w:val="32"/>
          <w:szCs w:val="32"/>
        </w:rPr>
        <w:t>2</w:t>
      </w:r>
      <w:r w:rsidR="00434AE5">
        <w:rPr>
          <w:rFonts w:ascii="Times New Roman" w:hAnsi="Times New Roman" w:cs="Times New Roman"/>
          <w:b/>
          <w:sz w:val="32"/>
          <w:szCs w:val="32"/>
        </w:rPr>
        <w:t>2</w:t>
      </w:r>
      <w:r w:rsidRPr="004E6A98">
        <w:rPr>
          <w:rFonts w:ascii="Times New Roman" w:hAnsi="Times New Roman" w:cs="Times New Roman"/>
          <w:b/>
          <w:sz w:val="32"/>
          <w:szCs w:val="32"/>
        </w:rPr>
        <w:t>年度教学建设项目申报工作的通知</w:t>
      </w:r>
    </w:p>
    <w:p w:rsidR="00EC7AC2" w:rsidRDefault="00EC7AC2" w:rsidP="009738F1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 w:cs="Times New Roman"/>
          <w:kern w:val="0"/>
          <w:sz w:val="24"/>
          <w:szCs w:val="24"/>
        </w:rPr>
      </w:pPr>
    </w:p>
    <w:p w:rsidR="003167C7" w:rsidRPr="004E6A98" w:rsidRDefault="003167C7" w:rsidP="009738F1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 w:cs="Times New Roman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kern w:val="0"/>
          <w:sz w:val="24"/>
          <w:szCs w:val="24"/>
        </w:rPr>
        <w:t>各</w:t>
      </w:r>
      <w:r w:rsidR="001106F0" w:rsidRPr="004E6A98">
        <w:rPr>
          <w:rFonts w:ascii="Times New Roman" w:eastAsia="仿宋" w:hAnsi="Times New Roman" w:cs="Times New Roman"/>
          <w:kern w:val="0"/>
          <w:sz w:val="24"/>
          <w:szCs w:val="24"/>
        </w:rPr>
        <w:t>部门</w:t>
      </w:r>
      <w:r w:rsidRPr="004E6A98">
        <w:rPr>
          <w:rFonts w:ascii="Times New Roman" w:eastAsia="仿宋" w:hAnsi="Times New Roman" w:cs="Times New Roman"/>
          <w:kern w:val="0"/>
          <w:sz w:val="24"/>
          <w:szCs w:val="24"/>
        </w:rPr>
        <w:t>：</w:t>
      </w:r>
    </w:p>
    <w:p w:rsidR="005B7B52" w:rsidRPr="004E6A98" w:rsidRDefault="005B7B52" w:rsidP="005B7B5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kern w:val="0"/>
          <w:sz w:val="24"/>
          <w:szCs w:val="24"/>
        </w:rPr>
        <w:t>根据</w:t>
      </w:r>
      <w:r w:rsidR="009060F9" w:rsidRPr="004E6A98">
        <w:rPr>
          <w:rFonts w:ascii="Times New Roman" w:eastAsia="仿宋" w:hAnsi="Times New Roman" w:cs="Times New Roman"/>
          <w:kern w:val="0"/>
          <w:sz w:val="24"/>
          <w:szCs w:val="24"/>
        </w:rPr>
        <w:t>学院、校</w:t>
      </w:r>
      <w:r w:rsidRPr="004E6A98">
        <w:rPr>
          <w:rFonts w:ascii="Times New Roman" w:eastAsia="仿宋" w:hAnsi="Times New Roman" w:cs="Times New Roman"/>
          <w:kern w:val="0"/>
          <w:sz w:val="24"/>
          <w:szCs w:val="24"/>
        </w:rPr>
        <w:t>内涵建设项目预算编制要求，细化学院、校</w:t>
      </w:r>
      <w:r w:rsidR="00EF01F8" w:rsidRPr="004E6A98">
        <w:rPr>
          <w:rFonts w:ascii="Times New Roman" w:eastAsia="仿宋" w:hAnsi="Times New Roman" w:cs="Times New Roman"/>
          <w:kern w:val="0"/>
          <w:sz w:val="24"/>
          <w:szCs w:val="24"/>
        </w:rPr>
        <w:t>教学建设</w:t>
      </w:r>
      <w:r w:rsidRPr="004E6A98">
        <w:rPr>
          <w:rFonts w:ascii="Times New Roman" w:eastAsia="仿宋" w:hAnsi="Times New Roman" w:cs="Times New Roman"/>
          <w:kern w:val="0"/>
          <w:sz w:val="24"/>
          <w:szCs w:val="24"/>
        </w:rPr>
        <w:t>项目预算，现将</w:t>
      </w:r>
      <w:r w:rsidR="00E57F33" w:rsidRPr="004E6A98">
        <w:rPr>
          <w:rFonts w:ascii="Times New Roman" w:eastAsia="仿宋" w:hAnsi="Times New Roman" w:cs="Times New Roman"/>
          <w:kern w:val="0"/>
          <w:sz w:val="24"/>
          <w:szCs w:val="24"/>
        </w:rPr>
        <w:t>202</w:t>
      </w:r>
      <w:r w:rsidR="003C66F1">
        <w:rPr>
          <w:rFonts w:ascii="Times New Roman" w:eastAsia="仿宋" w:hAnsi="Times New Roman" w:cs="Times New Roman"/>
          <w:kern w:val="0"/>
          <w:sz w:val="24"/>
          <w:szCs w:val="24"/>
        </w:rPr>
        <w:t>2</w:t>
      </w:r>
      <w:r w:rsidRPr="004E6A98">
        <w:rPr>
          <w:rFonts w:ascii="Times New Roman" w:eastAsia="仿宋" w:hAnsi="Times New Roman" w:cs="Times New Roman"/>
          <w:kern w:val="0"/>
          <w:sz w:val="24"/>
          <w:szCs w:val="24"/>
        </w:rPr>
        <w:t>年高职学院、高技校教学建设项目申报工作提前启动，有关要求通知如下</w:t>
      </w:r>
      <w:r w:rsidR="00B66FDD" w:rsidRPr="004E6A98">
        <w:rPr>
          <w:rFonts w:ascii="Times New Roman" w:eastAsia="仿宋" w:hAnsi="Times New Roman" w:cs="Times New Roman"/>
          <w:kern w:val="0"/>
          <w:sz w:val="24"/>
          <w:szCs w:val="24"/>
        </w:rPr>
        <w:t>:</w:t>
      </w:r>
    </w:p>
    <w:p w:rsidR="00231F3F" w:rsidRPr="004E6A98" w:rsidRDefault="00231F3F" w:rsidP="0020367E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一、立项宗旨</w:t>
      </w:r>
    </w:p>
    <w:p w:rsidR="00231F3F" w:rsidRPr="004E6A98" w:rsidRDefault="00231F3F" w:rsidP="007B0125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教学建设立项工作旨在鼓励广大教师、教学管理人员积极投身我</w:t>
      </w:r>
      <w:r w:rsidR="0034023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="009060F9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教育教学改革和研究工作，针对当前国内外职业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教育发展的新形势、新挑战、新要求、新任务，围绕我</w:t>
      </w:r>
      <w:r w:rsidR="0034023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教育教学改革与发展中面临的热点、重点和难点问题，深入开展各类教学研究与改革实践，全面提高人才培养质量。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二、立项原则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）突出创新性原则</w:t>
      </w:r>
    </w:p>
    <w:p w:rsidR="00231F3F" w:rsidRPr="004E6A98" w:rsidRDefault="00231F3F" w:rsidP="007B012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理论研究有突破，实践探索有创新。在研究内容、研究方法、技术手段、实施方案等方面具有独创性和突破性。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）突出科学性原则</w:t>
      </w:r>
    </w:p>
    <w:p w:rsidR="00231F3F" w:rsidRPr="004E6A98" w:rsidRDefault="00231F3F" w:rsidP="007B012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符合人才培养规律、学科发展规律、教育教学规律和学生身心发展规律。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 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）突出导向性原则</w:t>
      </w:r>
    </w:p>
    <w:p w:rsidR="00231F3F" w:rsidRPr="004E6A98" w:rsidRDefault="00231F3F" w:rsidP="007B012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建设成果具有推广应用价值，起到引领、示范、辐射作用，能切实为教育教学改革与发展提供理论支持和实际指导。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4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）突出前瞻性原则</w:t>
      </w:r>
    </w:p>
    <w:p w:rsidR="00231F3F" w:rsidRPr="004E6A98" w:rsidRDefault="00231F3F" w:rsidP="00B66FD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对我国及世界</w:t>
      </w:r>
      <w:r w:rsidR="009060F9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职业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教育发展趋势有明确的认识，项目研究在总结建设经验的基础上，能够反映时代发展趋势和未来发展需要。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5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）突出应用性原则</w:t>
      </w:r>
    </w:p>
    <w:p w:rsidR="00231F3F" w:rsidRPr="004E6A98" w:rsidRDefault="00231F3F" w:rsidP="0094606A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lastRenderedPageBreak/>
        <w:t>坚持理论与实践相结合，坚持教学与研究相结合。应充分结合我</w:t>
      </w:r>
      <w:r w:rsidR="0034023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办学实际，立足我</w:t>
      </w:r>
      <w:r w:rsidR="0034023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办学特色及办学定位，建设成果具有实践性和可操作性，在我</w:t>
      </w:r>
      <w:r w:rsidR="0034023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人才培养过程中得以应用。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三、项目指南</w:t>
      </w:r>
    </w:p>
    <w:p w:rsidR="00231F3F" w:rsidRPr="004E6A98" w:rsidRDefault="00231F3F" w:rsidP="00402ECB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本次立项包括课程建设（含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MOOC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课程建设、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“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课程思政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”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建设）、实践教学建设、教育科学研究建设、教材建设等类别，具体建设要求如下：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（一）课程建设</w:t>
      </w:r>
    </w:p>
    <w:p w:rsidR="00231F3F" w:rsidRPr="004E6A98" w:rsidRDefault="00231F3F" w:rsidP="00402ECB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为扩充</w:t>
      </w:r>
      <w:r w:rsidR="00732718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学</w:t>
      </w:r>
      <w:r w:rsidR="0034023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课程资源，探索满足学生多样化学习需求的课堂教学模式，促进教育教学方法改革与创新，本次立项重点支持以下课程建设：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、新增设课程</w:t>
      </w:r>
    </w:p>
    <w:p w:rsidR="00231F3F" w:rsidRPr="004E6A98" w:rsidRDefault="00231F3F" w:rsidP="00402ECB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培养计划中新开设课程或新专业新增课程。课程内容与原有课程有较大差异。仅课程代码不同，教学内容无实质性改变的课程不在立项范围之内。如课程名称与原有课程相近或相同，申报时需重点说明课程的不同之处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预期成果：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课程大纲、授课教案、习题、课程网站等课程基础材料。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、原有课程教学方法改革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原则上已经开设成熟的老课程不再支持立项。此类课程仅支持对教学方法、教学手段的改革，如开展小班化教学、研讨式教学、案例教学、项目制教学、探究式教学、翻转课堂等。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项目验收采取资料查阅与专家现场听课相结合的方式，项目结题一年内应保证开课，并面向全</w:t>
      </w:r>
      <w:r w:rsidR="00AA37DB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师生开放。学</w:t>
      </w:r>
      <w:r w:rsidR="00AA37DB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将公布课程上课时间，组织教师进行观摩、学习。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预期成果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：教学方法改革报告、案例集。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、通识课程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新开设的影响力大、受众面广的通识类课程。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预期成果：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课程大纲、授课教案、习题、课程网站等课程基础材料，课程建成后至少持续开课两年。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4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、创新创业类课程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lastRenderedPageBreak/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面向全</w:t>
      </w:r>
      <w:r w:rsidR="006378F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学生开课的创新实践类公共选修课程，要求在开拓学生科学视野或培养创新实践能力方面有突出特色，教学方法上体现以学生个性化学习和实践为特点，学生自主设计和实践，培养学生实践创新能力。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预期成果：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课程大纲、授课教案、习题、课程网站等课程基础材料，课程建成后至少持续开课两年。</w:t>
      </w:r>
    </w:p>
    <w:p w:rsidR="00231F3F" w:rsidRPr="004E6A98" w:rsidRDefault="00231F3F" w:rsidP="001678D5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5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MOOC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课程</w:t>
      </w:r>
    </w:p>
    <w:p w:rsidR="00231F3F" w:rsidRPr="004E6A98" w:rsidRDefault="00231F3F" w:rsidP="001678D5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优先资助影响力大、受众面广、授课效果好、评价高的通识类课程，课程建成后至少持续开课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5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年。</w:t>
      </w:r>
    </w:p>
    <w:p w:rsidR="00732718" w:rsidRPr="004E6A98" w:rsidRDefault="00231F3F" w:rsidP="00732718">
      <w:pPr>
        <w:widowControl/>
        <w:shd w:val="clear" w:color="auto" w:fill="FFFFFF"/>
        <w:spacing w:line="360" w:lineRule="auto"/>
        <w:ind w:leftChars="200" w:left="902" w:hangingChars="200" w:hanging="482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预期成果：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面向全</w:t>
      </w:r>
      <w:r w:rsidR="006378FC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开课的小规模在线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SPOC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课程；</w:t>
      </w:r>
    </w:p>
    <w:p w:rsidR="00231F3F" w:rsidRPr="004E6A98" w:rsidRDefault="0059001E" w:rsidP="00732718">
      <w:pPr>
        <w:widowControl/>
        <w:shd w:val="clear" w:color="auto" w:fill="FFFFFF"/>
        <w:spacing w:line="360" w:lineRule="auto"/>
        <w:ind w:leftChars="200" w:left="902" w:hangingChars="200" w:hanging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6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“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课程思政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”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建设</w:t>
      </w:r>
    </w:p>
    <w:p w:rsidR="00231F3F" w:rsidRPr="004E6A98" w:rsidRDefault="00732718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sz w:val="24"/>
          <w:szCs w:val="24"/>
        </w:rPr>
        <w:t>落实立德树人根本任务，深入挖掘专业课程的德育内涵和元素，明确课程思政教学目标，积极开展课程教学改革。</w:t>
      </w:r>
      <w:r w:rsidR="00231F3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具体要求详见</w:t>
      </w:r>
      <w:r w:rsidR="00231F3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《上海工程技术大学</w:t>
      </w:r>
      <w:r w:rsidR="0067381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高等职业技术学院、上海市高级技工学校</w:t>
      </w:r>
      <w:r w:rsidR="00231F3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“</w:t>
      </w:r>
      <w:r w:rsidR="00231F3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课程思政</w:t>
      </w:r>
      <w:r w:rsidR="00231F3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”</w:t>
      </w:r>
      <w:r w:rsidR="002824BE" w:rsidRPr="002824BE">
        <w:rPr>
          <w:rFonts w:ascii="Times New Roman" w:eastAsia="仿宋" w:hAnsi="Times New Roman" w:cs="Times New Roman" w:hint="eastAsia"/>
          <w:color w:val="000000"/>
          <w:kern w:val="0"/>
          <w:sz w:val="24"/>
          <w:szCs w:val="24"/>
          <w:u w:val="single"/>
          <w:bdr w:val="none" w:sz="0" w:space="0" w:color="auto" w:frame="1"/>
        </w:rPr>
        <w:t>建设项目申报指南</w:t>
      </w:r>
      <w:r w:rsidR="00231F3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》（附件</w:t>
      </w:r>
      <w:r w:rsidR="00BF103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4</w:t>
      </w:r>
      <w:r w:rsidR="00231F3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）</w:t>
      </w:r>
    </w:p>
    <w:p w:rsidR="003C7216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（二）实践教学建设</w:t>
      </w:r>
    </w:p>
    <w:p w:rsidR="00231F3F" w:rsidRPr="004E6A98" w:rsidRDefault="00231F3F" w:rsidP="003C7216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、综合性、设计性、创新性实践项目建设</w:t>
      </w:r>
    </w:p>
    <w:p w:rsidR="002E783A" w:rsidRPr="004E6A98" w:rsidRDefault="00231F3F" w:rsidP="003C7216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与原课程在教学内容、教学方法及教学手段上有明显突破、创新的课程改造。</w:t>
      </w:r>
    </w:p>
    <w:p w:rsidR="002E783A" w:rsidRPr="004E6A98" w:rsidRDefault="00231F3F" w:rsidP="003C7216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预期成果：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更新课程大纲、增设实验项目。</w:t>
      </w:r>
    </w:p>
    <w:p w:rsidR="00231F3F" w:rsidRPr="004E6A98" w:rsidRDefault="00231F3F" w:rsidP="003C7216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、创新实践类选修课</w:t>
      </w:r>
    </w:p>
    <w:p w:rsidR="00F55CDF" w:rsidRPr="004E6A98" w:rsidRDefault="00231F3F" w:rsidP="003C7216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面向全</w:t>
      </w:r>
      <w:r w:rsidR="00477BDD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学生开课的创新实践类公共选修课程，要求在开拓学生科学视野或培养创新实践能力方面有突出特色，教学方法上体现以学生个性化学习和实践为特点，学生自主设计和实践，培养学生实践创新能力。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预期成果：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课程大纲、授课教案、习题、课程网站等课程基础材料，课程建成后至少持续开课两年。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、竞赛培育类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课程主题和内容应与学科竞赛结合，通过培训与实战，吸引更多感兴趣的学生参与其中，扩大竞赛的影响面和学生的受益面，并可从中选拔优秀学生、培育参赛队。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lastRenderedPageBreak/>
        <w:t>预期成果：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培养学生工程实践能力，提高学生综合素质，项目负责人应承担相关竞赛的带教、学生指导、组织学生参赛等任务。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（三）教育科学研究建设</w:t>
      </w:r>
    </w:p>
    <w:p w:rsidR="00B6575D" w:rsidRPr="004E6A98" w:rsidRDefault="00B6575D" w:rsidP="00B6575D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结合当前职业教育改革新形势、新要求，鼓励针对解决教育教学长期存在的难点问题开展教学改革研究，主要范围包括人才培养模式创新、多元课程评价体系、教学绩效评估体系、教学管理与运行机制研究等方面的改革研究与实践。</w:t>
      </w:r>
    </w:p>
    <w:p w:rsidR="00231F3F" w:rsidRPr="004E6A98" w:rsidRDefault="00B6575D" w:rsidP="00B6575D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申报可围绕但不限于上述主题，项目名称必须表述规范并突出主题，申报人可结合教学实际和研究条件，自拟题目。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（四）教材建设</w:t>
      </w:r>
    </w:p>
    <w:p w:rsidR="000950C3" w:rsidRPr="004E6A98" w:rsidRDefault="00231F3F" w:rsidP="00A12E6F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申报范围：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重点支持新开设课程、新专业新增课程配套教材及特色教材建设。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申报要求：</w:t>
      </w:r>
      <w:r w:rsidR="00A12E6F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需提供二分之一以上书稿方有资格申报；验收时出版教材的第一主编必须为项目负责人方可结项。</w:t>
      </w:r>
    </w:p>
    <w:p w:rsidR="0070296C" w:rsidRPr="004E6A98" w:rsidRDefault="0070296C" w:rsidP="0070296C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 w:cs="Times New Roman"/>
          <w:b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color w:val="000000"/>
          <w:kern w:val="0"/>
          <w:sz w:val="24"/>
          <w:szCs w:val="24"/>
        </w:rPr>
        <w:t>四、</w:t>
      </w:r>
      <w:r w:rsidR="001F778B" w:rsidRPr="004E6A98">
        <w:rPr>
          <w:rFonts w:ascii="Times New Roman" w:eastAsia="仿宋" w:hAnsi="Times New Roman" w:cs="Times New Roman"/>
          <w:b/>
          <w:color w:val="000000"/>
          <w:kern w:val="0"/>
          <w:sz w:val="24"/>
          <w:szCs w:val="24"/>
        </w:rPr>
        <w:t>建设周期、</w:t>
      </w:r>
      <w:r w:rsidRPr="004E6A98">
        <w:rPr>
          <w:rFonts w:ascii="Times New Roman" w:eastAsia="仿宋" w:hAnsi="Times New Roman" w:cs="Times New Roman"/>
          <w:b/>
          <w:color w:val="000000"/>
          <w:kern w:val="0"/>
          <w:sz w:val="24"/>
          <w:szCs w:val="24"/>
        </w:rPr>
        <w:t>经费</w:t>
      </w:r>
      <w:r w:rsidR="001F778B" w:rsidRPr="004E6A98">
        <w:rPr>
          <w:rFonts w:ascii="Times New Roman" w:eastAsia="仿宋" w:hAnsi="Times New Roman" w:cs="Times New Roman"/>
          <w:b/>
          <w:color w:val="000000"/>
          <w:kern w:val="0"/>
          <w:sz w:val="24"/>
          <w:szCs w:val="24"/>
        </w:rPr>
        <w:t>及相关说明</w:t>
      </w:r>
    </w:p>
    <w:p w:rsidR="0070296C" w:rsidRPr="004E6A98" w:rsidRDefault="0070296C" w:rsidP="00004C6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、建设周期：</w:t>
      </w:r>
      <w:r w:rsidR="001F778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各类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项目均为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年。</w:t>
      </w:r>
    </w:p>
    <w:p w:rsidR="001F778B" w:rsidRPr="004E6A98" w:rsidRDefault="0070296C" w:rsidP="00004C6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2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、建设经费：</w:t>
      </w:r>
    </w:p>
    <w:p w:rsidR="0070296C" w:rsidRPr="004E6A98" w:rsidRDefault="001F778B" w:rsidP="00004C6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（一）课程建设、（二）实践教学建设经费均为</w:t>
      </w: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万元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，</w:t>
      </w:r>
    </w:p>
    <w:p w:rsidR="001F778B" w:rsidRPr="004E6A98" w:rsidRDefault="001F778B" w:rsidP="00004C6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（三）教育科学研究</w:t>
      </w: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 xml:space="preserve"> </w:t>
      </w: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建设经费：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0.5-1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万</w:t>
      </w:r>
      <w:r w:rsidR="00A437F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元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。</w:t>
      </w:r>
    </w:p>
    <w:p w:rsidR="00A437FB" w:rsidRPr="004E6A98" w:rsidRDefault="001F778B" w:rsidP="00004C6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（四）教材建设</w:t>
      </w:r>
    </w:p>
    <w:p w:rsidR="001F778B" w:rsidRPr="004E6A98" w:rsidRDefault="001F778B" w:rsidP="00004C6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公开出版教材建设经费：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万</w:t>
      </w:r>
      <w:r w:rsidR="00A437FB"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元</w:t>
      </w:r>
      <w:r w:rsidR="00A437F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；</w:t>
      </w:r>
      <w:r w:rsidRPr="004E6A98">
        <w:rPr>
          <w:rFonts w:ascii="Times New Roman" w:eastAsia="仿宋" w:hAnsi="Times New Roman" w:cs="Times New Roman"/>
          <w:bCs/>
          <w:color w:val="000000"/>
          <w:kern w:val="0"/>
          <w:sz w:val="24"/>
          <w:szCs w:val="24"/>
          <w:bdr w:val="none" w:sz="0" w:space="0" w:color="auto" w:frame="1"/>
        </w:rPr>
        <w:t>校本教材建设经费：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0.5-1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万</w:t>
      </w:r>
      <w:r w:rsidR="00A437F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  <w:t>元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。</w:t>
      </w:r>
    </w:p>
    <w:p w:rsidR="001F778B" w:rsidRPr="00C5793E" w:rsidRDefault="00E74AB7" w:rsidP="00004C6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C5793E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3</w:t>
      </w:r>
      <w:r w:rsidR="001F778B" w:rsidRPr="00C5793E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、课程建成后必须按要求开课，至少一年。</w:t>
      </w:r>
    </w:p>
    <w:p w:rsidR="001F778B" w:rsidRPr="004E6A98" w:rsidRDefault="00E74AB7" w:rsidP="00004C6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4</w:t>
      </w:r>
      <w:r w:rsidR="001F778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、后续学</w:t>
      </w:r>
      <w:r w:rsidR="001F778B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="001F778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将进一步完善教学项目管理办法，建立常态化教学建设专项督导机制，并将项目执行情况纳入年终教学考核指标。</w:t>
      </w:r>
    </w:p>
    <w:p w:rsidR="001F778B" w:rsidRPr="004E6A98" w:rsidRDefault="008A7947" w:rsidP="008A7947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5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 xml:space="preserve"> </w:t>
      </w:r>
      <w:r w:rsidR="001F778B" w:rsidRPr="004E6A98">
        <w:rPr>
          <w:rFonts w:ascii="Times New Roman" w:eastAsia="仿宋" w:hAnsi="Times New Roman" w:cs="Times New Roman"/>
          <w:kern w:val="0"/>
          <w:sz w:val="24"/>
          <w:szCs w:val="24"/>
        </w:rPr>
        <w:t>院、校</w:t>
      </w:r>
      <w:r w:rsidR="001F778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级教学建设项目将作为同类高一级别项目申报入围必备条件之一。</w:t>
      </w:r>
    </w:p>
    <w:p w:rsidR="00231F3F" w:rsidRPr="004E6A98" w:rsidRDefault="0070296C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五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、项目申报要求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053B2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在建设期内有离职、退休、出国访学、进修等可预见的人事变动人员不得申报；</w:t>
      </w:r>
    </w:p>
    <w:p w:rsidR="00231F3F" w:rsidRPr="004E6A98" w:rsidRDefault="00231F3F" w:rsidP="00053B20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053B2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项目负责人仅限</w:t>
      </w:r>
      <w:r w:rsidR="00053B2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</w:t>
      </w:r>
      <w:r w:rsidR="00053B2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人，且无在建项目的在编在岗教师。除教研项目外，其他项目负责人必需为项目对应课程的主讲教师。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lastRenderedPageBreak/>
        <w:t>3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、除性质为公共选修课的课程外，申报的其他课程、教材需同培养计划内的课程相对应，未列入培养计划的课程不在申报范围内。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4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、与近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年立项项目内容大同小异的，不应再次申报。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5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、项目除按立项指南要求完成预期成果外，还应签订《上海工程技术大学</w:t>
      </w:r>
      <w:r w:rsidR="00B10246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高等职业技术学院、上海市高级技工学校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教学建设项目合同书》，按照合同书及附件要求开展项目建设。</w:t>
      </w:r>
    </w:p>
    <w:p w:rsidR="00231F3F" w:rsidRPr="004E6A98" w:rsidRDefault="0070296C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六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、立项程序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、项目申请人根据立项指南设计研究题目，填写相应的项目申报表（附件</w:t>
      </w:r>
      <w:r w:rsidR="00010CD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）。各类项目建设基本要求详见附件</w:t>
      </w:r>
      <w:r w:rsidR="00F31713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，项目建设成果应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u w:val="single"/>
          <w:bdr w:val="none" w:sz="0" w:space="0" w:color="auto" w:frame="1"/>
        </w:rPr>
        <w:t>大于或等于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“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建设基本要求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”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，并在项目考核指标部分予以体现。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、各部门对申报项目择优遴选后报教务</w:t>
      </w:r>
      <w:r w:rsidR="00A2428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科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、教务</w:t>
      </w:r>
      <w:r w:rsidR="00A2428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科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根据立项原则、申报范围及要求，对申报材料进行初审。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4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、教务</w:t>
      </w:r>
      <w:r w:rsidR="00A2428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科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组织专家组对申报项目进行评审，确定建议立项项目清单。</w:t>
      </w:r>
    </w:p>
    <w:p w:rsidR="00231F3F" w:rsidRPr="004E6A98" w:rsidRDefault="00231F3F" w:rsidP="00150F64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5</w:t>
      </w:r>
      <w:r w:rsidR="00CE1589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、拟立项目报审批通过后，由教务</w:t>
      </w:r>
      <w:r w:rsidR="00A24280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科</w:t>
      </w:r>
      <w:r w:rsidR="00CE1589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下达项目合同书</w:t>
      </w:r>
      <w:r w:rsidR="00E65C37">
        <w:rPr>
          <w:rFonts w:ascii="Times New Roman" w:eastAsia="仿宋" w:hAnsi="Times New Roman" w:cs="Times New Roman" w:hint="eastAsia"/>
          <w:color w:val="000000"/>
          <w:kern w:val="0"/>
          <w:sz w:val="24"/>
          <w:szCs w:val="24"/>
          <w:bdr w:val="none" w:sz="0" w:space="0" w:color="auto" w:frame="1"/>
        </w:rPr>
        <w:t>，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规定各方应承担的责任及经费使用计划等内容。</w:t>
      </w:r>
    </w:p>
    <w:p w:rsidR="00231F3F" w:rsidRPr="004E6A98" w:rsidRDefault="0070296C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七</w:t>
      </w:r>
      <w:r w:rsidR="00231F3F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、材料提交要求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、《上海工程技术大学</w:t>
      </w:r>
      <w:r w:rsidR="0025656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高等职业技术学院、上海市高级技工学校</w:t>
      </w:r>
      <w:r w:rsidR="00441431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202</w:t>
      </w:r>
      <w:r w:rsidR="0077438B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年度教学建设项目部门申报情况汇总表》（附件</w:t>
      </w:r>
      <w:r w:rsidR="00C1579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）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、各类《项目申报表》（附件</w:t>
      </w:r>
      <w:r w:rsidR="00C1579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3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C1579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4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）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="555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提交截止日期：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20</w:t>
      </w:r>
      <w:r w:rsidR="00084282"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2</w:t>
      </w:r>
      <w:r w:rsidR="0027437C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1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年</w:t>
      </w:r>
      <w:r w:rsidR="0027437C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5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月</w:t>
      </w:r>
      <w:r w:rsidR="0027437C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6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日（周</w:t>
      </w:r>
      <w:r w:rsidR="0027437C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四</w:t>
      </w:r>
      <w:r w:rsidRPr="004E6A98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u w:val="single"/>
          <w:bdr w:val="none" w:sz="0" w:space="0" w:color="auto" w:frame="1"/>
        </w:rPr>
        <w:t>）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，请各部门将上述材料</w:t>
      </w:r>
      <w:r w:rsidRPr="00A72252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纸质版一式</w:t>
      </w:r>
      <w:r w:rsidR="006131DA" w:rsidRPr="00A72252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4"/>
          <w:szCs w:val="24"/>
          <w:bdr w:val="none" w:sz="0" w:space="0" w:color="auto" w:frame="1"/>
        </w:rPr>
        <w:t>五</w:t>
      </w:r>
      <w:r w:rsidRPr="00A72252">
        <w:rPr>
          <w:rFonts w:ascii="Times New Roman" w:eastAsia="仿宋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</w:rPr>
        <w:t>份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报送</w:t>
      </w:r>
      <w:r w:rsidR="009A0AF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教务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科，电子版</w:t>
      </w:r>
      <w:r w:rsidR="00650608">
        <w:rPr>
          <w:rFonts w:ascii="Times New Roman" w:eastAsia="仿宋" w:hAnsi="Times New Roman" w:cs="Times New Roman" w:hint="eastAsia"/>
          <w:color w:val="000000"/>
          <w:kern w:val="0"/>
          <w:sz w:val="24"/>
          <w:szCs w:val="24"/>
          <w:bdr w:val="none" w:sz="0" w:space="0" w:color="auto" w:frame="1"/>
        </w:rPr>
        <w:t>（</w:t>
      </w:r>
      <w:r w:rsidR="00650608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PDF</w:t>
      </w:r>
      <w:r w:rsidR="00650608">
        <w:rPr>
          <w:rFonts w:ascii="Times New Roman" w:eastAsia="仿宋" w:hAnsi="Times New Roman" w:cs="Times New Roman" w:hint="eastAsia"/>
          <w:color w:val="000000"/>
          <w:kern w:val="0"/>
          <w:sz w:val="24"/>
          <w:szCs w:val="24"/>
          <w:bdr w:val="none" w:sz="0" w:space="0" w:color="auto" w:frame="1"/>
        </w:rPr>
        <w:t>版）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发至</w:t>
      </w:r>
      <w:r w:rsidR="00084282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校内邮箱</w:t>
      </w:r>
      <w:r w:rsidR="0077438B">
        <w:rPr>
          <w:rFonts w:ascii="Times New Roman" w:eastAsia="仿宋" w:hAnsi="Times New Roman" w:cs="Times New Roman" w:hint="eastAsia"/>
          <w:color w:val="000000"/>
          <w:kern w:val="0"/>
          <w:sz w:val="24"/>
          <w:szCs w:val="24"/>
          <w:bdr w:val="none" w:sz="0" w:space="0" w:color="auto" w:frame="1"/>
        </w:rPr>
        <w:t>1</w:t>
      </w:r>
      <w:r w:rsidR="0077438B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614</w:t>
      </w:r>
      <w:bookmarkStart w:id="0" w:name="_GoBack"/>
      <w:bookmarkEnd w:id="0"/>
      <w:r w:rsidR="00084282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1187</w:t>
      </w:r>
      <w:r w:rsidR="009A0AFB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@simc.cn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联系人：</w:t>
      </w:r>
      <w:r w:rsidR="00084282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朱晓枫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，</w:t>
      </w:r>
      <w:r w:rsidR="00FE1F61">
        <w:rPr>
          <w:rFonts w:ascii="Times New Roman" w:eastAsia="仿宋" w:hAnsi="Times New Roman" w:cs="Times New Roman" w:hint="eastAsia"/>
          <w:color w:val="000000"/>
          <w:kern w:val="0"/>
          <w:sz w:val="24"/>
          <w:szCs w:val="24"/>
          <w:bdr w:val="none" w:sz="0" w:space="0" w:color="auto" w:frame="1"/>
        </w:rPr>
        <w:t>分机：</w:t>
      </w:r>
      <w:r w:rsidR="006E0B16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1201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。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</w:p>
    <w:p w:rsidR="00260357" w:rsidRPr="004E6A98" w:rsidRDefault="00260357" w:rsidP="00C721E2">
      <w:pPr>
        <w:widowControl/>
        <w:shd w:val="clear" w:color="auto" w:fill="FFFFFF"/>
        <w:spacing w:line="360" w:lineRule="auto"/>
        <w:ind w:right="495"/>
        <w:jc w:val="righ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教务科</w:t>
      </w:r>
    </w:p>
    <w:p w:rsidR="00260357" w:rsidRPr="004E6A98" w:rsidRDefault="00084282" w:rsidP="009738F1">
      <w:pPr>
        <w:widowControl/>
        <w:shd w:val="clear" w:color="auto" w:fill="FFFFFF"/>
        <w:spacing w:line="360" w:lineRule="auto"/>
        <w:jc w:val="right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202</w:t>
      </w:r>
      <w:r w:rsidR="00C85A56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1</w:t>
      </w:r>
      <w:r w:rsidR="0026035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年</w:t>
      </w:r>
      <w:r w:rsidR="00C85A56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4</w:t>
      </w:r>
      <w:r w:rsidR="0026035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月</w:t>
      </w:r>
      <w:r w:rsidR="00C85A56">
        <w:rPr>
          <w:rFonts w:ascii="Times New Roman" w:eastAsia="仿宋" w:hAnsi="Times New Roman" w:cs="Times New Roman" w:hint="eastAsia"/>
          <w:color w:val="000000"/>
          <w:kern w:val="0"/>
          <w:sz w:val="24"/>
          <w:szCs w:val="24"/>
          <w:bdr w:val="none" w:sz="0" w:space="0" w:color="auto" w:frame="1"/>
        </w:rPr>
        <w:t>2</w:t>
      </w:r>
      <w:r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3</w:t>
      </w:r>
      <w:r w:rsidR="00260357" w:rsidRPr="004E6A98">
        <w:rPr>
          <w:rFonts w:ascii="Times New Roman" w:eastAsia="仿宋" w:hAnsi="Times New Roman" w:cs="Times New Roman"/>
          <w:color w:val="000000"/>
          <w:kern w:val="0"/>
          <w:sz w:val="24"/>
          <w:szCs w:val="24"/>
          <w:bdr w:val="none" w:sz="0" w:space="0" w:color="auto" w:frame="1"/>
        </w:rPr>
        <w:t>日</w:t>
      </w:r>
    </w:p>
    <w:p w:rsidR="00231F3F" w:rsidRPr="004E6A98" w:rsidRDefault="00231F3F" w:rsidP="009738F1">
      <w:pPr>
        <w:widowControl/>
        <w:shd w:val="clear" w:color="auto" w:fill="FFFFFF"/>
        <w:spacing w:line="360" w:lineRule="auto"/>
        <w:rPr>
          <w:rFonts w:ascii="Times New Roman" w:eastAsia="仿宋" w:hAnsi="Times New Roman" w:cs="Times New Roman"/>
          <w:color w:val="000000"/>
          <w:kern w:val="0"/>
          <w:sz w:val="24"/>
          <w:szCs w:val="24"/>
        </w:rPr>
      </w:pPr>
    </w:p>
    <w:sectPr w:rsidR="00231F3F" w:rsidRPr="004E6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192" w:rsidRDefault="000E1192" w:rsidP="000D1233">
      <w:r>
        <w:separator/>
      </w:r>
    </w:p>
  </w:endnote>
  <w:endnote w:type="continuationSeparator" w:id="0">
    <w:p w:rsidR="000E1192" w:rsidRDefault="000E1192" w:rsidP="000D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192" w:rsidRDefault="000E1192" w:rsidP="000D1233">
      <w:r>
        <w:separator/>
      </w:r>
    </w:p>
  </w:footnote>
  <w:footnote w:type="continuationSeparator" w:id="0">
    <w:p w:rsidR="000E1192" w:rsidRDefault="000E1192" w:rsidP="000D1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6CE"/>
    <w:rsid w:val="00000803"/>
    <w:rsid w:val="00004C69"/>
    <w:rsid w:val="00010CDB"/>
    <w:rsid w:val="00053B20"/>
    <w:rsid w:val="00061206"/>
    <w:rsid w:val="0007287E"/>
    <w:rsid w:val="00084282"/>
    <w:rsid w:val="00084F7B"/>
    <w:rsid w:val="00087C86"/>
    <w:rsid w:val="000950C3"/>
    <w:rsid w:val="0009678C"/>
    <w:rsid w:val="000D1233"/>
    <w:rsid w:val="000D25F4"/>
    <w:rsid w:val="000D529E"/>
    <w:rsid w:val="000E1192"/>
    <w:rsid w:val="000F3814"/>
    <w:rsid w:val="001106F0"/>
    <w:rsid w:val="00150F64"/>
    <w:rsid w:val="00162E49"/>
    <w:rsid w:val="001678D5"/>
    <w:rsid w:val="001B02B7"/>
    <w:rsid w:val="001B71C4"/>
    <w:rsid w:val="001D4770"/>
    <w:rsid w:val="001F778B"/>
    <w:rsid w:val="001F7FE6"/>
    <w:rsid w:val="0020367E"/>
    <w:rsid w:val="00226989"/>
    <w:rsid w:val="00231F3F"/>
    <w:rsid w:val="00256567"/>
    <w:rsid w:val="00260357"/>
    <w:rsid w:val="002613D3"/>
    <w:rsid w:val="0027437C"/>
    <w:rsid w:val="002824BE"/>
    <w:rsid w:val="002B2DB6"/>
    <w:rsid w:val="002E0766"/>
    <w:rsid w:val="002E783A"/>
    <w:rsid w:val="003167C7"/>
    <w:rsid w:val="00330AC3"/>
    <w:rsid w:val="0034023C"/>
    <w:rsid w:val="003936CE"/>
    <w:rsid w:val="003A2123"/>
    <w:rsid w:val="003C1BE9"/>
    <w:rsid w:val="003C66F1"/>
    <w:rsid w:val="003C7216"/>
    <w:rsid w:val="003E0C87"/>
    <w:rsid w:val="003E52A7"/>
    <w:rsid w:val="00402ECB"/>
    <w:rsid w:val="00434AE5"/>
    <w:rsid w:val="00441431"/>
    <w:rsid w:val="00477BDD"/>
    <w:rsid w:val="004841B8"/>
    <w:rsid w:val="004C4A2E"/>
    <w:rsid w:val="004C74F2"/>
    <w:rsid w:val="004E6A98"/>
    <w:rsid w:val="00522064"/>
    <w:rsid w:val="005272D4"/>
    <w:rsid w:val="00546B5C"/>
    <w:rsid w:val="0059001E"/>
    <w:rsid w:val="005B7B52"/>
    <w:rsid w:val="005C4FF0"/>
    <w:rsid w:val="006131DA"/>
    <w:rsid w:val="00624056"/>
    <w:rsid w:val="006378FC"/>
    <w:rsid w:val="00650608"/>
    <w:rsid w:val="0067381B"/>
    <w:rsid w:val="006800CD"/>
    <w:rsid w:val="006967E5"/>
    <w:rsid w:val="006E0B16"/>
    <w:rsid w:val="0070296C"/>
    <w:rsid w:val="00732718"/>
    <w:rsid w:val="007356E2"/>
    <w:rsid w:val="0077438B"/>
    <w:rsid w:val="00782C24"/>
    <w:rsid w:val="007B0125"/>
    <w:rsid w:val="007C4451"/>
    <w:rsid w:val="007D0682"/>
    <w:rsid w:val="007E0FCA"/>
    <w:rsid w:val="008146AD"/>
    <w:rsid w:val="0084622F"/>
    <w:rsid w:val="00876E6F"/>
    <w:rsid w:val="00891B92"/>
    <w:rsid w:val="008A7947"/>
    <w:rsid w:val="008E0549"/>
    <w:rsid w:val="008E5018"/>
    <w:rsid w:val="008F0A55"/>
    <w:rsid w:val="008F75C1"/>
    <w:rsid w:val="009060F9"/>
    <w:rsid w:val="009100B4"/>
    <w:rsid w:val="00914326"/>
    <w:rsid w:val="00935070"/>
    <w:rsid w:val="00942455"/>
    <w:rsid w:val="0094606A"/>
    <w:rsid w:val="00947235"/>
    <w:rsid w:val="00952988"/>
    <w:rsid w:val="009738F1"/>
    <w:rsid w:val="00973FD2"/>
    <w:rsid w:val="0098074F"/>
    <w:rsid w:val="009A0AFB"/>
    <w:rsid w:val="009B2C7E"/>
    <w:rsid w:val="009B7E2D"/>
    <w:rsid w:val="009C6F8B"/>
    <w:rsid w:val="009E3100"/>
    <w:rsid w:val="00A1238F"/>
    <w:rsid w:val="00A12E6F"/>
    <w:rsid w:val="00A24280"/>
    <w:rsid w:val="00A437FB"/>
    <w:rsid w:val="00A474F9"/>
    <w:rsid w:val="00A504CF"/>
    <w:rsid w:val="00A72252"/>
    <w:rsid w:val="00A822A8"/>
    <w:rsid w:val="00AA37DB"/>
    <w:rsid w:val="00AF26C7"/>
    <w:rsid w:val="00AF4A56"/>
    <w:rsid w:val="00AF679F"/>
    <w:rsid w:val="00B10246"/>
    <w:rsid w:val="00B6575D"/>
    <w:rsid w:val="00B66FDD"/>
    <w:rsid w:val="00B81F29"/>
    <w:rsid w:val="00B938F9"/>
    <w:rsid w:val="00BA0A9B"/>
    <w:rsid w:val="00BA34A9"/>
    <w:rsid w:val="00BF1037"/>
    <w:rsid w:val="00C15797"/>
    <w:rsid w:val="00C5793E"/>
    <w:rsid w:val="00C712B5"/>
    <w:rsid w:val="00C721E2"/>
    <w:rsid w:val="00C85A56"/>
    <w:rsid w:val="00C92EF2"/>
    <w:rsid w:val="00CC05EB"/>
    <w:rsid w:val="00CE1589"/>
    <w:rsid w:val="00D52115"/>
    <w:rsid w:val="00D65E8A"/>
    <w:rsid w:val="00D734AA"/>
    <w:rsid w:val="00DB37A8"/>
    <w:rsid w:val="00DB7EC8"/>
    <w:rsid w:val="00DF52FD"/>
    <w:rsid w:val="00E37C5D"/>
    <w:rsid w:val="00E44DDD"/>
    <w:rsid w:val="00E57F33"/>
    <w:rsid w:val="00E65C37"/>
    <w:rsid w:val="00E74AB7"/>
    <w:rsid w:val="00E91369"/>
    <w:rsid w:val="00EB3885"/>
    <w:rsid w:val="00EC0FDB"/>
    <w:rsid w:val="00EC7AC2"/>
    <w:rsid w:val="00EF01F8"/>
    <w:rsid w:val="00F25451"/>
    <w:rsid w:val="00F31713"/>
    <w:rsid w:val="00F5341E"/>
    <w:rsid w:val="00F55CDF"/>
    <w:rsid w:val="00F60D1F"/>
    <w:rsid w:val="00F8592E"/>
    <w:rsid w:val="00FC709B"/>
    <w:rsid w:val="00FE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9F9C2"/>
  <w15:docId w15:val="{12699AA3-E83C-4735-B932-CEDD14C7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31F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31F3F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">
    <w:name w:val="arti-metas"/>
    <w:basedOn w:val="a"/>
    <w:rsid w:val="00231F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-views">
    <w:name w:val="arti-views"/>
    <w:basedOn w:val="a0"/>
    <w:rsid w:val="00231F3F"/>
  </w:style>
  <w:style w:type="character" w:customStyle="1" w:styleId="wpvisitcount">
    <w:name w:val="wp_visitcount"/>
    <w:basedOn w:val="a0"/>
    <w:rsid w:val="00231F3F"/>
  </w:style>
  <w:style w:type="character" w:customStyle="1" w:styleId="arti-update">
    <w:name w:val="arti-update"/>
    <w:basedOn w:val="a0"/>
    <w:rsid w:val="00231F3F"/>
  </w:style>
  <w:style w:type="paragraph" w:styleId="a3">
    <w:name w:val="Normal (Web)"/>
    <w:basedOn w:val="a"/>
    <w:uiPriority w:val="99"/>
    <w:semiHidden/>
    <w:unhideWhenUsed/>
    <w:rsid w:val="00231F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31F3F"/>
    <w:rPr>
      <w:b/>
      <w:bCs/>
    </w:rPr>
  </w:style>
  <w:style w:type="character" w:styleId="a5">
    <w:name w:val="Hyperlink"/>
    <w:basedOn w:val="a0"/>
    <w:uiPriority w:val="99"/>
    <w:semiHidden/>
    <w:unhideWhenUsed/>
    <w:rsid w:val="00231F3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31F3F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231F3F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D1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0D12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0D1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0D12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81090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463</Words>
  <Characters>2641</Characters>
  <Application>Microsoft Office Word</Application>
  <DocSecurity>0</DocSecurity>
  <Lines>22</Lines>
  <Paragraphs>6</Paragraphs>
  <ScaleCrop>false</ScaleCrop>
  <Company>微软中国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247</cp:revision>
  <cp:lastPrinted>2020-06-03T07:39:00Z</cp:lastPrinted>
  <dcterms:created xsi:type="dcterms:W3CDTF">2018-02-27T02:00:00Z</dcterms:created>
  <dcterms:modified xsi:type="dcterms:W3CDTF">2021-04-23T04:55:00Z</dcterms:modified>
</cp:coreProperties>
</file>