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9D" w:rsidRDefault="00FB539D">
      <w:pPr>
        <w:rPr>
          <w:rFonts w:ascii="Microsoft Yahei" w:eastAsia="宋体" w:hAnsi="Microsoft Yahei" w:cs="宋体" w:hint="eastAsia"/>
          <w:b/>
          <w:bCs/>
          <w:color w:val="000000"/>
          <w:kern w:val="0"/>
          <w:sz w:val="30"/>
          <w:szCs w:val="30"/>
        </w:rPr>
      </w:pPr>
      <w:r>
        <w:rPr>
          <w:rFonts w:ascii="Microsoft Yahei" w:eastAsia="宋体" w:hAnsi="Microsoft Yahei" w:cs="宋体"/>
          <w:b/>
          <w:bCs/>
          <w:color w:val="000000"/>
          <w:kern w:val="0"/>
          <w:sz w:val="30"/>
          <w:szCs w:val="30"/>
        </w:rPr>
        <w:t>管理系师生共克时艰</w:t>
      </w:r>
      <w:r>
        <w:rPr>
          <w:rFonts w:ascii="Microsoft Yahei" w:eastAsia="宋体" w:hAnsi="Microsoft Yahei" w:cs="宋体" w:hint="eastAsia"/>
          <w:b/>
          <w:bCs/>
          <w:color w:val="000000"/>
          <w:kern w:val="0"/>
          <w:sz w:val="30"/>
          <w:szCs w:val="30"/>
        </w:rPr>
        <w:t>，</w:t>
      </w:r>
      <w:r>
        <w:rPr>
          <w:rFonts w:ascii="Microsoft Yahei" w:eastAsia="宋体" w:hAnsi="Microsoft Yahei" w:cs="宋体"/>
          <w:b/>
          <w:bCs/>
          <w:color w:val="000000"/>
          <w:kern w:val="0"/>
          <w:sz w:val="30"/>
          <w:szCs w:val="30"/>
        </w:rPr>
        <w:t>创建线上多彩课堂</w:t>
      </w:r>
    </w:p>
    <w:p w:rsidR="00FB539D" w:rsidRPr="00973B89" w:rsidRDefault="00E8428C" w:rsidP="008D6BC5">
      <w:pPr>
        <w:spacing w:line="360" w:lineRule="auto"/>
        <w:ind w:firstLineChars="200" w:firstLine="480"/>
        <w:rPr>
          <w:rFonts w:asciiTheme="minorEastAsia" w:hAnsiTheme="minorEastAsia"/>
          <w:sz w:val="24"/>
          <w:szCs w:val="24"/>
        </w:rPr>
      </w:pPr>
      <w:r w:rsidRPr="00973B89">
        <w:rPr>
          <w:rFonts w:asciiTheme="minorEastAsia" w:hAnsiTheme="minorEastAsia" w:hint="eastAsia"/>
          <w:sz w:val="24"/>
          <w:szCs w:val="24"/>
        </w:rPr>
        <w:t>线上教学，超越时空，直面挑战，</w:t>
      </w:r>
      <w:r w:rsidR="00375781" w:rsidRPr="00973B89">
        <w:rPr>
          <w:rFonts w:asciiTheme="minorEastAsia" w:hAnsiTheme="minorEastAsia" w:hint="eastAsia"/>
          <w:sz w:val="24"/>
          <w:szCs w:val="24"/>
        </w:rPr>
        <w:t>迸发智慧</w:t>
      </w:r>
      <w:r w:rsidRPr="00973B89">
        <w:rPr>
          <w:rFonts w:asciiTheme="minorEastAsia" w:hAnsiTheme="minorEastAsia"/>
          <w:sz w:val="24"/>
          <w:szCs w:val="24"/>
        </w:rPr>
        <w:t>。</w:t>
      </w:r>
      <w:r w:rsidR="004F6374" w:rsidRPr="00973B89">
        <w:rPr>
          <w:rFonts w:asciiTheme="minorEastAsia" w:hAnsiTheme="minorEastAsia"/>
          <w:sz w:val="24"/>
          <w:szCs w:val="24"/>
        </w:rPr>
        <w:t>管理系本学期有</w:t>
      </w:r>
      <w:r w:rsidR="004F6374" w:rsidRPr="00973B89">
        <w:rPr>
          <w:rFonts w:asciiTheme="minorEastAsia" w:hAnsiTheme="minorEastAsia" w:hint="eastAsia"/>
          <w:sz w:val="24"/>
          <w:szCs w:val="24"/>
        </w:rPr>
        <w:t>27位老师（瑞士老师7位）</w:t>
      </w:r>
      <w:r w:rsidR="004F6374" w:rsidRPr="00973B89">
        <w:rPr>
          <w:rFonts w:asciiTheme="minorEastAsia" w:hAnsiTheme="minorEastAsia"/>
          <w:sz w:val="24"/>
          <w:szCs w:val="24"/>
        </w:rPr>
        <w:t>共承担中职</w:t>
      </w:r>
      <w:r w:rsidR="004F6374" w:rsidRPr="00973B89">
        <w:rPr>
          <w:rFonts w:asciiTheme="minorEastAsia" w:hAnsiTheme="minorEastAsia" w:hint="eastAsia"/>
          <w:sz w:val="24"/>
          <w:szCs w:val="24"/>
        </w:rPr>
        <w:t>5门专业课和1门公共基础课《信息技术基础》，高职2</w:t>
      </w:r>
      <w:r w:rsidR="004F6374" w:rsidRPr="00973B89">
        <w:rPr>
          <w:rFonts w:asciiTheme="minorEastAsia" w:hAnsiTheme="minorEastAsia"/>
          <w:sz w:val="24"/>
          <w:szCs w:val="24"/>
        </w:rPr>
        <w:t>5</w:t>
      </w:r>
      <w:r w:rsidR="004F6374" w:rsidRPr="00973B89">
        <w:rPr>
          <w:rFonts w:asciiTheme="minorEastAsia" w:hAnsiTheme="minorEastAsia" w:hint="eastAsia"/>
          <w:sz w:val="24"/>
          <w:szCs w:val="24"/>
        </w:rPr>
        <w:t>门（瑞方9门）专业课和2</w:t>
      </w:r>
      <w:r w:rsidR="008D6BC5">
        <w:rPr>
          <w:rFonts w:asciiTheme="minorEastAsia" w:hAnsiTheme="minorEastAsia" w:hint="eastAsia"/>
          <w:sz w:val="24"/>
          <w:szCs w:val="24"/>
        </w:rPr>
        <w:t>门公共课《计算机应用基础》和《大学生创新创业教育》。</w:t>
      </w:r>
      <w:r w:rsidR="00BE25CF" w:rsidRPr="00973B89">
        <w:rPr>
          <w:rFonts w:asciiTheme="minorEastAsia" w:hAnsiTheme="minorEastAsia" w:hint="eastAsia"/>
          <w:sz w:val="24"/>
          <w:szCs w:val="24"/>
        </w:rPr>
        <w:t>最大的特点</w:t>
      </w:r>
      <w:r w:rsidR="008D6BC5">
        <w:rPr>
          <w:rFonts w:asciiTheme="minorEastAsia" w:hAnsiTheme="minorEastAsia" w:hint="eastAsia"/>
          <w:sz w:val="24"/>
          <w:szCs w:val="24"/>
        </w:rPr>
        <w:t>是</w:t>
      </w:r>
      <w:r w:rsidR="00BE25CF" w:rsidRPr="00973B89">
        <w:rPr>
          <w:rFonts w:asciiTheme="minorEastAsia" w:hAnsiTheme="minorEastAsia" w:hint="eastAsia"/>
          <w:sz w:val="24"/>
          <w:szCs w:val="24"/>
        </w:rPr>
        <w:t>课程门类多，发挥空间大。</w:t>
      </w:r>
      <w:r w:rsidR="00FB539D" w:rsidRPr="00973B89">
        <w:rPr>
          <w:rFonts w:asciiTheme="minorEastAsia" w:hAnsiTheme="minorEastAsia" w:hint="eastAsia"/>
          <w:sz w:val="24"/>
          <w:szCs w:val="24"/>
        </w:rPr>
        <w:t>不同的</w:t>
      </w:r>
      <w:r w:rsidRPr="00973B89">
        <w:rPr>
          <w:rFonts w:asciiTheme="minorEastAsia" w:hAnsiTheme="minorEastAsia" w:hint="eastAsia"/>
          <w:sz w:val="24"/>
          <w:szCs w:val="24"/>
        </w:rPr>
        <w:t>学科</w:t>
      </w:r>
      <w:r w:rsidR="00FB539D" w:rsidRPr="00973B89">
        <w:rPr>
          <w:rFonts w:asciiTheme="minorEastAsia" w:hAnsiTheme="minorEastAsia" w:hint="eastAsia"/>
          <w:sz w:val="24"/>
          <w:szCs w:val="24"/>
        </w:rPr>
        <w:t>，不同的课程，</w:t>
      </w:r>
      <w:r w:rsidRPr="00973B89">
        <w:rPr>
          <w:rFonts w:asciiTheme="minorEastAsia" w:hAnsiTheme="minorEastAsia" w:hint="eastAsia"/>
          <w:sz w:val="24"/>
          <w:szCs w:val="24"/>
        </w:rPr>
        <w:t>不同的教师，不同的学生，用多彩的在线教学手段演绎出多彩的</w:t>
      </w:r>
      <w:r w:rsidR="004F6374" w:rsidRPr="00973B89">
        <w:rPr>
          <w:rFonts w:asciiTheme="minorEastAsia" w:hAnsiTheme="minorEastAsia" w:hint="eastAsia"/>
          <w:sz w:val="24"/>
          <w:szCs w:val="24"/>
        </w:rPr>
        <w:t>课堂。</w:t>
      </w:r>
    </w:p>
    <w:p w:rsidR="00BE25CF" w:rsidRPr="00F84BE4" w:rsidRDefault="00212283" w:rsidP="008D6BC5">
      <w:pPr>
        <w:pStyle w:val="a4"/>
        <w:numPr>
          <w:ilvl w:val="0"/>
          <w:numId w:val="4"/>
        </w:numPr>
        <w:spacing w:line="360" w:lineRule="auto"/>
        <w:ind w:firstLineChars="0"/>
        <w:rPr>
          <w:rFonts w:asciiTheme="minorEastAsia" w:hAnsiTheme="minorEastAsia"/>
          <w:b/>
          <w:sz w:val="24"/>
          <w:szCs w:val="24"/>
        </w:rPr>
      </w:pPr>
      <w:r w:rsidRPr="00F84BE4">
        <w:rPr>
          <w:rFonts w:asciiTheme="minorEastAsia" w:hAnsiTheme="minorEastAsia"/>
          <w:b/>
          <w:sz w:val="24"/>
          <w:szCs w:val="24"/>
        </w:rPr>
        <w:t>语言类课</w:t>
      </w:r>
      <w:r w:rsidR="00973B89" w:rsidRPr="00F84BE4">
        <w:rPr>
          <w:rFonts w:asciiTheme="minorEastAsia" w:hAnsiTheme="minorEastAsia"/>
          <w:b/>
          <w:sz w:val="24"/>
          <w:szCs w:val="24"/>
        </w:rPr>
        <w:t>：上课</w:t>
      </w:r>
      <w:r w:rsidRPr="00F84BE4">
        <w:rPr>
          <w:rFonts w:asciiTheme="minorEastAsia" w:hAnsiTheme="minorEastAsia"/>
          <w:b/>
          <w:sz w:val="24"/>
          <w:szCs w:val="24"/>
        </w:rPr>
        <w:t>仪式感强</w:t>
      </w:r>
      <w:r w:rsidR="00973B89" w:rsidRPr="00F84BE4">
        <w:rPr>
          <w:rFonts w:asciiTheme="minorEastAsia" w:hAnsiTheme="minorEastAsia"/>
          <w:b/>
          <w:sz w:val="24"/>
          <w:szCs w:val="24"/>
        </w:rPr>
        <w:t>，课堂气氛活跃</w:t>
      </w:r>
    </w:p>
    <w:p w:rsidR="00973B89" w:rsidRDefault="00024103" w:rsidP="008D6BC5">
      <w:pPr>
        <w:spacing w:line="360" w:lineRule="auto"/>
        <w:ind w:firstLineChars="200" w:firstLine="480"/>
        <w:rPr>
          <w:rFonts w:asciiTheme="minorEastAsia" w:hAnsiTheme="minorEastAsia" w:cs="Arial"/>
          <w:color w:val="191919"/>
          <w:sz w:val="24"/>
          <w:szCs w:val="24"/>
          <w:shd w:val="clear" w:color="auto" w:fill="FFFFFF"/>
        </w:rPr>
      </w:pPr>
      <w:r>
        <w:rPr>
          <w:rFonts w:asciiTheme="minorEastAsia" w:hAnsiTheme="minorEastAsia" w:hint="eastAsia"/>
          <w:sz w:val="24"/>
          <w:szCs w:val="24"/>
        </w:rPr>
        <w:t>3</w:t>
      </w:r>
      <w:r w:rsidRPr="00FD34FA">
        <w:rPr>
          <w:rFonts w:asciiTheme="minorEastAsia" w:hAnsiTheme="minorEastAsia" w:hint="eastAsia"/>
          <w:sz w:val="24"/>
          <w:szCs w:val="24"/>
        </w:rPr>
        <w:t>门</w:t>
      </w:r>
      <w:r w:rsidRPr="00973B89">
        <w:rPr>
          <w:rFonts w:asciiTheme="minorEastAsia" w:hAnsiTheme="minorEastAsia"/>
          <w:sz w:val="24"/>
          <w:szCs w:val="24"/>
        </w:rPr>
        <w:t>语言类</w:t>
      </w:r>
      <w:r w:rsidRPr="00FD34FA">
        <w:rPr>
          <w:rFonts w:asciiTheme="minorEastAsia" w:hAnsiTheme="minorEastAsia" w:hint="eastAsia"/>
          <w:sz w:val="24"/>
          <w:szCs w:val="24"/>
        </w:rPr>
        <w:t>课</w:t>
      </w:r>
      <w:r w:rsidR="00E65668">
        <w:rPr>
          <w:rFonts w:asciiTheme="minorEastAsia" w:hAnsiTheme="minorEastAsia" w:hint="eastAsia"/>
          <w:sz w:val="24"/>
          <w:szCs w:val="24"/>
        </w:rPr>
        <w:t>程的共同特点是上下课仪式感强、学生参与互动多、课堂气氛比较活跃。</w:t>
      </w:r>
      <w:r w:rsidR="00473466" w:rsidRPr="00FD34FA">
        <w:rPr>
          <w:rFonts w:asciiTheme="minorEastAsia" w:hAnsiTheme="minorEastAsia" w:cs="Segoe UI Symbol" w:hint="eastAsia"/>
          <w:sz w:val="24"/>
          <w:szCs w:val="24"/>
        </w:rPr>
        <w:t>上课要求学生用问候方式签到；上课时以发送文字信息结合语音方式，</w:t>
      </w:r>
      <w:r w:rsidR="00473466" w:rsidRPr="00FD34FA">
        <w:rPr>
          <w:rFonts w:asciiTheme="minorEastAsia" w:hAnsiTheme="minorEastAsia" w:cs="Arial"/>
          <w:color w:val="191919"/>
          <w:sz w:val="24"/>
          <w:szCs w:val="24"/>
          <w:shd w:val="clear" w:color="auto" w:fill="FFFFFF"/>
        </w:rPr>
        <w:t>网络工具使用灵活，如</w:t>
      </w:r>
      <w:r w:rsidR="00473466" w:rsidRPr="00FD34FA">
        <w:rPr>
          <w:rFonts w:asciiTheme="minorEastAsia" w:hAnsiTheme="minorEastAsia" w:cs="Arial" w:hint="eastAsia"/>
          <w:color w:val="191919"/>
          <w:sz w:val="24"/>
          <w:szCs w:val="24"/>
          <w:shd w:val="clear" w:color="auto" w:fill="FFFFFF"/>
        </w:rPr>
        <w:t>PPT截图讲解、自己的微录屏、</w:t>
      </w:r>
      <w:r w:rsidR="00473466" w:rsidRPr="00FD34FA">
        <w:rPr>
          <w:rFonts w:asciiTheme="minorEastAsia" w:hAnsiTheme="minorEastAsia" w:cs="Arial"/>
          <w:color w:val="191919"/>
          <w:sz w:val="24"/>
          <w:szCs w:val="24"/>
          <w:shd w:val="clear" w:color="auto" w:fill="FFFFFF"/>
        </w:rPr>
        <w:t>用二维码发布小练习题、用</w:t>
      </w:r>
      <w:r w:rsidR="00473466" w:rsidRPr="00FD34FA">
        <w:rPr>
          <w:rFonts w:asciiTheme="minorEastAsia" w:hAnsiTheme="minorEastAsia" w:cs="Arial" w:hint="eastAsia"/>
          <w:color w:val="191919"/>
          <w:sz w:val="24"/>
          <w:szCs w:val="24"/>
          <w:shd w:val="clear" w:color="auto" w:fill="FFFFFF"/>
        </w:rPr>
        <w:t>MP3发送短音频等</w:t>
      </w:r>
      <w:r w:rsidR="00473466" w:rsidRPr="00FD34FA">
        <w:rPr>
          <w:rFonts w:asciiTheme="minorEastAsia" w:hAnsiTheme="minorEastAsia" w:cs="Arial"/>
          <w:color w:val="191919"/>
          <w:sz w:val="24"/>
          <w:szCs w:val="24"/>
          <w:shd w:val="clear" w:color="auto" w:fill="FFFFFF"/>
        </w:rPr>
        <w:t>；</w:t>
      </w:r>
      <w:r w:rsidR="00473466">
        <w:rPr>
          <w:rFonts w:asciiTheme="minorEastAsia" w:hAnsiTheme="minorEastAsia" w:cs="Arial"/>
          <w:color w:val="191919"/>
          <w:sz w:val="24"/>
          <w:szCs w:val="24"/>
          <w:shd w:val="clear" w:color="auto" w:fill="FFFFFF"/>
        </w:rPr>
        <w:t>有时让学生发送语音回答问题</w:t>
      </w:r>
      <w:r w:rsidR="00473466" w:rsidRPr="00FD34FA">
        <w:rPr>
          <w:rFonts w:asciiTheme="minorEastAsia" w:hAnsiTheme="minorEastAsia" w:cs="Arial"/>
          <w:color w:val="191919"/>
          <w:sz w:val="24"/>
          <w:szCs w:val="24"/>
          <w:shd w:val="clear" w:color="auto" w:fill="FFFFFF"/>
        </w:rPr>
        <w:t>；互动形式多样，</w:t>
      </w:r>
      <w:r w:rsidR="00473466" w:rsidRPr="00FD34FA">
        <w:rPr>
          <w:rFonts w:asciiTheme="minorEastAsia" w:hAnsiTheme="minorEastAsia" w:cs="Arial" w:hint="eastAsia"/>
          <w:color w:val="191919"/>
          <w:sz w:val="24"/>
          <w:szCs w:val="24"/>
          <w:shd w:val="clear" w:color="auto" w:fill="FFFFFF"/>
        </w:rPr>
        <w:t>过程提问、课堂作业、小组作业等及时反馈</w:t>
      </w:r>
      <w:r w:rsidR="00473466">
        <w:rPr>
          <w:rFonts w:asciiTheme="minorEastAsia" w:hAnsiTheme="minorEastAsia" w:cs="Arial" w:hint="eastAsia"/>
          <w:color w:val="191919"/>
          <w:sz w:val="24"/>
          <w:szCs w:val="24"/>
          <w:shd w:val="clear" w:color="auto" w:fill="FFFFFF"/>
        </w:rPr>
        <w:t>。</w:t>
      </w:r>
      <w:r w:rsidR="00473466" w:rsidRPr="00305849">
        <w:rPr>
          <w:rFonts w:asciiTheme="minorEastAsia" w:hAnsiTheme="minorEastAsia" w:cs="Arial" w:hint="eastAsia"/>
          <w:color w:val="191919"/>
          <w:sz w:val="24"/>
          <w:szCs w:val="24"/>
          <w:shd w:val="clear" w:color="auto" w:fill="FFFFFF"/>
        </w:rPr>
        <w:t>直播方式授课</w:t>
      </w:r>
      <w:r w:rsidR="00CF7EFC">
        <w:rPr>
          <w:rFonts w:asciiTheme="minorEastAsia" w:hAnsiTheme="minorEastAsia" w:cs="Arial" w:hint="eastAsia"/>
          <w:color w:val="191919"/>
          <w:sz w:val="24"/>
          <w:szCs w:val="24"/>
          <w:shd w:val="clear" w:color="auto" w:fill="FFFFFF"/>
        </w:rPr>
        <w:t>时</w:t>
      </w:r>
      <w:r w:rsidR="00473466" w:rsidRPr="00305849">
        <w:rPr>
          <w:rFonts w:asciiTheme="minorEastAsia" w:hAnsiTheme="minorEastAsia" w:cs="Arial" w:hint="eastAsia"/>
          <w:color w:val="191919"/>
          <w:sz w:val="24"/>
          <w:szCs w:val="24"/>
          <w:shd w:val="clear" w:color="auto" w:fill="FFFFFF"/>
        </w:rPr>
        <w:t>，用英语为主讲授，语音清楚，屏幕共享清晰，切换微课、微视频自如，随时关注聊天功能</w:t>
      </w:r>
      <w:r w:rsidR="00473466">
        <w:rPr>
          <w:rFonts w:asciiTheme="minorEastAsia" w:hAnsiTheme="minorEastAsia" w:cs="Arial" w:hint="eastAsia"/>
          <w:color w:val="191919"/>
          <w:sz w:val="24"/>
          <w:szCs w:val="24"/>
          <w:shd w:val="clear" w:color="auto" w:fill="FFFFFF"/>
        </w:rPr>
        <w:t>，</w:t>
      </w:r>
      <w:r w:rsidR="00473466">
        <w:rPr>
          <w:rFonts w:asciiTheme="minorEastAsia" w:hAnsiTheme="minorEastAsia" w:cs="Arial"/>
          <w:color w:val="191919"/>
          <w:sz w:val="24"/>
          <w:szCs w:val="24"/>
          <w:shd w:val="clear" w:color="auto" w:fill="FFFFFF"/>
        </w:rPr>
        <w:t>随机</w:t>
      </w:r>
      <w:r w:rsidR="00473466" w:rsidRPr="00305849">
        <w:rPr>
          <w:rFonts w:asciiTheme="minorEastAsia" w:hAnsiTheme="minorEastAsia" w:cs="Arial"/>
          <w:color w:val="191919"/>
          <w:sz w:val="24"/>
          <w:szCs w:val="24"/>
          <w:shd w:val="clear" w:color="auto" w:fill="FFFFFF"/>
        </w:rPr>
        <w:t>提问</w:t>
      </w:r>
      <w:r w:rsidR="00473466">
        <w:rPr>
          <w:rFonts w:asciiTheme="minorEastAsia" w:hAnsiTheme="minorEastAsia" w:cs="Arial"/>
          <w:color w:val="191919"/>
          <w:sz w:val="24"/>
          <w:szCs w:val="24"/>
          <w:shd w:val="clear" w:color="auto" w:fill="FFFFFF"/>
        </w:rPr>
        <w:t>、</w:t>
      </w:r>
      <w:r w:rsidR="00473466" w:rsidRPr="00305849">
        <w:rPr>
          <w:rFonts w:asciiTheme="minorEastAsia" w:hAnsiTheme="minorEastAsia" w:cs="Arial"/>
          <w:color w:val="191919"/>
          <w:sz w:val="24"/>
          <w:szCs w:val="24"/>
          <w:shd w:val="clear" w:color="auto" w:fill="FFFFFF"/>
        </w:rPr>
        <w:t>及时表扬，及时校正发音，</w:t>
      </w:r>
      <w:r w:rsidR="00473466" w:rsidRPr="00305849">
        <w:rPr>
          <w:rFonts w:asciiTheme="minorEastAsia" w:hAnsiTheme="minorEastAsia" w:cs="Arial" w:hint="eastAsia"/>
          <w:color w:val="191919"/>
          <w:sz w:val="24"/>
          <w:szCs w:val="24"/>
          <w:shd w:val="clear" w:color="auto" w:fill="FFFFFF"/>
        </w:rPr>
        <w:t>上课过程和线下基本一致，</w:t>
      </w:r>
      <w:r w:rsidR="00CF7EFC">
        <w:rPr>
          <w:rFonts w:asciiTheme="minorEastAsia" w:hAnsiTheme="minorEastAsia" w:cs="Arial" w:hint="eastAsia"/>
          <w:color w:val="191919"/>
          <w:sz w:val="24"/>
          <w:szCs w:val="24"/>
          <w:shd w:val="clear" w:color="auto" w:fill="FFFFFF"/>
        </w:rPr>
        <w:t>小组作业要求学生出境展示和分享。</w:t>
      </w:r>
    </w:p>
    <w:p w:rsidR="00CF7EFC" w:rsidRDefault="00CF7EFC" w:rsidP="00CF7EFC">
      <w:pPr>
        <w:ind w:firstLineChars="200" w:firstLine="480"/>
        <w:jc w:val="center"/>
        <w:rPr>
          <w:rFonts w:asciiTheme="minorEastAsia" w:hAnsiTheme="minorEastAsia"/>
          <w:sz w:val="24"/>
          <w:szCs w:val="24"/>
        </w:rPr>
      </w:pPr>
      <w:r w:rsidRPr="006F388E">
        <w:rPr>
          <w:rFonts w:asciiTheme="minorEastAsia" w:hAnsiTheme="minorEastAsia"/>
          <w:noProof/>
          <w:sz w:val="24"/>
          <w:szCs w:val="24"/>
        </w:rPr>
        <w:drawing>
          <wp:inline distT="0" distB="0" distL="0" distR="0">
            <wp:extent cx="5274310" cy="2933700"/>
            <wp:effectExtent l="0" t="0" r="2540" b="0"/>
            <wp:docPr id="6" name="图片 6" descr="C:\Users\ADMINI~1.USE\AppData\Local\Temp\WeChat Files\ed4062ad136824a962f03ab983fc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USE\AppData\Local\Temp\WeChat Files\ed4062ad136824a962f03ab983fc7cf.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933700"/>
                    </a:xfrm>
                    <a:prstGeom prst="rect">
                      <a:avLst/>
                    </a:prstGeom>
                    <a:noFill/>
                    <a:ln>
                      <a:noFill/>
                    </a:ln>
                  </pic:spPr>
                </pic:pic>
              </a:graphicData>
            </a:graphic>
          </wp:inline>
        </w:drawing>
      </w:r>
    </w:p>
    <w:p w:rsidR="00F84BE4" w:rsidRPr="00973B89" w:rsidRDefault="00F84BE4" w:rsidP="00CF7EFC">
      <w:pPr>
        <w:ind w:firstLineChars="200" w:firstLine="480"/>
        <w:jc w:val="center"/>
        <w:rPr>
          <w:rFonts w:asciiTheme="minorEastAsia" w:hAnsiTheme="minorEastAsia"/>
          <w:sz w:val="24"/>
          <w:szCs w:val="24"/>
        </w:rPr>
      </w:pPr>
    </w:p>
    <w:p w:rsidR="00973B89" w:rsidRPr="00F84BE4" w:rsidRDefault="00973B89" w:rsidP="00CD6BF9">
      <w:pPr>
        <w:pStyle w:val="a4"/>
        <w:numPr>
          <w:ilvl w:val="0"/>
          <w:numId w:val="4"/>
        </w:numPr>
        <w:spacing w:line="360" w:lineRule="auto"/>
        <w:ind w:firstLineChars="0"/>
        <w:rPr>
          <w:rFonts w:asciiTheme="minorEastAsia" w:hAnsiTheme="minorEastAsia"/>
          <w:b/>
          <w:sz w:val="24"/>
          <w:szCs w:val="24"/>
        </w:rPr>
      </w:pPr>
      <w:r w:rsidRPr="00F84BE4">
        <w:rPr>
          <w:rFonts w:asciiTheme="minorEastAsia" w:hAnsiTheme="minorEastAsia" w:hint="eastAsia"/>
          <w:b/>
          <w:sz w:val="24"/>
          <w:szCs w:val="24"/>
        </w:rPr>
        <w:t>经济类课：课程资源优质，思政主线</w:t>
      </w:r>
      <w:r w:rsidR="000328E4" w:rsidRPr="00F84BE4">
        <w:rPr>
          <w:rFonts w:asciiTheme="minorEastAsia" w:hAnsiTheme="minorEastAsia" w:hint="eastAsia"/>
          <w:b/>
          <w:sz w:val="24"/>
          <w:szCs w:val="24"/>
        </w:rPr>
        <w:t>突出</w:t>
      </w:r>
    </w:p>
    <w:p w:rsidR="00973B89" w:rsidRDefault="0081421D" w:rsidP="00CD6BF9">
      <w:pPr>
        <w:pStyle w:val="a4"/>
        <w:spacing w:line="360" w:lineRule="auto"/>
        <w:ind w:firstLine="480"/>
        <w:rPr>
          <w:rFonts w:asciiTheme="minorEastAsia" w:hAnsiTheme="minorEastAsia" w:cs="Arial"/>
          <w:color w:val="191919"/>
          <w:sz w:val="24"/>
          <w:szCs w:val="24"/>
          <w:shd w:val="clear" w:color="auto" w:fill="FFFFFF"/>
        </w:rPr>
      </w:pPr>
      <w:r>
        <w:rPr>
          <w:rFonts w:asciiTheme="minorEastAsia" w:hAnsiTheme="minorEastAsia" w:hint="eastAsia"/>
          <w:sz w:val="24"/>
          <w:szCs w:val="24"/>
        </w:rPr>
        <w:t>经济类</w:t>
      </w:r>
      <w:r w:rsidRPr="00FD34FA">
        <w:rPr>
          <w:rFonts w:asciiTheme="minorEastAsia" w:hAnsiTheme="minorEastAsia" w:hint="eastAsia"/>
          <w:sz w:val="24"/>
          <w:szCs w:val="24"/>
        </w:rPr>
        <w:t>课程</w:t>
      </w:r>
      <w:r>
        <w:rPr>
          <w:rFonts w:asciiTheme="minorEastAsia" w:hAnsiTheme="minorEastAsia" w:hint="eastAsia"/>
          <w:sz w:val="24"/>
          <w:szCs w:val="24"/>
        </w:rPr>
        <w:t>3</w:t>
      </w:r>
      <w:r w:rsidRPr="00FD34FA">
        <w:rPr>
          <w:rFonts w:asciiTheme="minorEastAsia" w:hAnsiTheme="minorEastAsia" w:hint="eastAsia"/>
          <w:sz w:val="24"/>
          <w:szCs w:val="24"/>
        </w:rPr>
        <w:t>门课程的共同特色是</w:t>
      </w:r>
      <w:r>
        <w:rPr>
          <w:rFonts w:asciiTheme="minorEastAsia" w:hAnsiTheme="minorEastAsia" w:hint="eastAsia"/>
          <w:sz w:val="24"/>
          <w:szCs w:val="24"/>
        </w:rPr>
        <w:t>教学资源收集和使用好，主题的讨论深入，课程思政元素融入主线明确。</w:t>
      </w:r>
      <w:r w:rsidRPr="00E84217">
        <w:rPr>
          <w:rFonts w:asciiTheme="minorEastAsia" w:hAnsiTheme="minorEastAsia"/>
          <w:sz w:val="24"/>
          <w:szCs w:val="24"/>
        </w:rPr>
        <w:t>知识点微课</w:t>
      </w:r>
      <w:r>
        <w:rPr>
          <w:rFonts w:asciiTheme="minorEastAsia" w:hAnsiTheme="minorEastAsia"/>
          <w:sz w:val="24"/>
          <w:szCs w:val="24"/>
        </w:rPr>
        <w:t>资源非常好</w:t>
      </w:r>
      <w:r w:rsidRPr="00E84217">
        <w:rPr>
          <w:rFonts w:asciiTheme="minorEastAsia" w:hAnsiTheme="minorEastAsia"/>
          <w:sz w:val="24"/>
          <w:szCs w:val="24"/>
        </w:rPr>
        <w:t>，英文讲解中文字幕，讲解</w:t>
      </w:r>
      <w:r w:rsidRPr="00E84217">
        <w:rPr>
          <w:rFonts w:asciiTheme="minorEastAsia" w:hAnsiTheme="minorEastAsia"/>
          <w:sz w:val="24"/>
          <w:szCs w:val="24"/>
        </w:rPr>
        <w:lastRenderedPageBreak/>
        <w:t>十分</w:t>
      </w:r>
      <w:r>
        <w:rPr>
          <w:rFonts w:asciiTheme="minorEastAsia" w:hAnsiTheme="minorEastAsia"/>
          <w:sz w:val="24"/>
          <w:szCs w:val="24"/>
        </w:rPr>
        <w:t>清楚，动画嵌入形象、有趣，时长适度</w:t>
      </w:r>
      <w:r w:rsidRPr="00E84217">
        <w:rPr>
          <w:rFonts w:asciiTheme="minorEastAsia" w:hAnsiTheme="minorEastAsia"/>
          <w:sz w:val="24"/>
          <w:szCs w:val="24"/>
        </w:rPr>
        <w:t>。</w:t>
      </w:r>
      <w:r>
        <w:rPr>
          <w:rFonts w:asciiTheme="minorEastAsia" w:hAnsiTheme="minorEastAsia" w:cs="Arial"/>
          <w:color w:val="191919"/>
          <w:sz w:val="24"/>
          <w:szCs w:val="24"/>
          <w:shd w:val="clear" w:color="auto" w:fill="FFFFFF"/>
        </w:rPr>
        <w:t>主题讨论互动深入，同学用英文回复和老师互动</w:t>
      </w:r>
      <w:r w:rsidRPr="00E84217">
        <w:rPr>
          <w:rFonts w:asciiTheme="minorEastAsia" w:hAnsiTheme="minorEastAsia" w:cs="Arial"/>
          <w:color w:val="191919"/>
          <w:sz w:val="24"/>
          <w:szCs w:val="24"/>
          <w:shd w:val="clear" w:color="auto" w:fill="FFFFFF"/>
        </w:rPr>
        <w:t>，</w:t>
      </w:r>
      <w:r w:rsidRPr="00E84217">
        <w:rPr>
          <w:rFonts w:asciiTheme="minorEastAsia" w:hAnsiTheme="minorEastAsia" w:cs="Arial" w:hint="eastAsia"/>
          <w:color w:val="191919"/>
          <w:sz w:val="24"/>
          <w:szCs w:val="24"/>
          <w:shd w:val="clear" w:color="auto" w:fill="FFFFFF"/>
        </w:rPr>
        <w:t>回复率在</w:t>
      </w:r>
      <w:r w:rsidRPr="00E84217">
        <w:rPr>
          <w:rFonts w:asciiTheme="minorEastAsia" w:hAnsiTheme="minorEastAsia" w:cs="Arial"/>
          <w:color w:val="191919"/>
          <w:sz w:val="24"/>
          <w:szCs w:val="24"/>
          <w:shd w:val="clear" w:color="auto" w:fill="FFFFFF"/>
        </w:rPr>
        <w:t>70</w:t>
      </w:r>
      <w:r w:rsidRPr="00E84217">
        <w:rPr>
          <w:rFonts w:asciiTheme="minorEastAsia" w:hAnsiTheme="minorEastAsia" w:cs="Arial" w:hint="eastAsia"/>
          <w:color w:val="191919"/>
          <w:sz w:val="24"/>
          <w:szCs w:val="24"/>
          <w:shd w:val="clear" w:color="auto" w:fill="FFFFFF"/>
        </w:rPr>
        <w:t>-</w:t>
      </w:r>
      <w:r w:rsidRPr="00E84217">
        <w:rPr>
          <w:rFonts w:asciiTheme="minorEastAsia" w:hAnsiTheme="minorEastAsia" w:cs="Arial"/>
          <w:color w:val="191919"/>
          <w:sz w:val="24"/>
          <w:szCs w:val="24"/>
          <w:shd w:val="clear" w:color="auto" w:fill="FFFFFF"/>
        </w:rPr>
        <w:t>80%</w:t>
      </w:r>
      <w:r w:rsidRPr="00E84217">
        <w:rPr>
          <w:rFonts w:asciiTheme="minorEastAsia" w:hAnsiTheme="minorEastAsia" w:cs="Arial" w:hint="eastAsia"/>
          <w:color w:val="191919"/>
          <w:sz w:val="24"/>
          <w:szCs w:val="24"/>
          <w:shd w:val="clear" w:color="auto" w:fill="FFFFFF"/>
        </w:rPr>
        <w:t>。</w:t>
      </w:r>
      <w:r w:rsidR="00D65B0E">
        <w:rPr>
          <w:rFonts w:asciiTheme="minorEastAsia" w:hAnsiTheme="minorEastAsia" w:cs="Arial" w:hint="eastAsia"/>
          <w:color w:val="191919"/>
          <w:sz w:val="24"/>
          <w:szCs w:val="24"/>
          <w:shd w:val="clear" w:color="auto" w:fill="FFFFFF"/>
        </w:rPr>
        <w:t>在课程思政方面，</w:t>
      </w:r>
      <w:r>
        <w:rPr>
          <w:rFonts w:asciiTheme="minorEastAsia" w:hAnsiTheme="minorEastAsia" w:cs="Arial" w:hint="eastAsia"/>
          <w:color w:val="191919"/>
          <w:sz w:val="24"/>
          <w:szCs w:val="24"/>
          <w:shd w:val="clear" w:color="auto" w:fill="FFFFFF"/>
        </w:rPr>
        <w:t>知识点</w:t>
      </w:r>
      <w:r w:rsidRPr="0018548F">
        <w:rPr>
          <w:rFonts w:asciiTheme="minorEastAsia" w:hAnsiTheme="minorEastAsia" w:cs="Arial" w:hint="eastAsia"/>
          <w:color w:val="191919"/>
          <w:sz w:val="24"/>
          <w:szCs w:val="24"/>
          <w:shd w:val="clear" w:color="auto" w:fill="FFFFFF"/>
        </w:rPr>
        <w:t>融合</w:t>
      </w:r>
      <w:r>
        <w:rPr>
          <w:rFonts w:asciiTheme="minorEastAsia" w:hAnsiTheme="minorEastAsia" w:cs="Arial" w:hint="eastAsia"/>
          <w:color w:val="191919"/>
          <w:sz w:val="24"/>
          <w:szCs w:val="24"/>
          <w:shd w:val="clear" w:color="auto" w:fill="FFFFFF"/>
        </w:rPr>
        <w:t>度高</w:t>
      </w:r>
      <w:r w:rsidRPr="0018548F">
        <w:rPr>
          <w:rFonts w:asciiTheme="minorEastAsia" w:hAnsiTheme="minorEastAsia" w:cs="Arial" w:hint="eastAsia"/>
          <w:color w:val="191919"/>
          <w:sz w:val="24"/>
          <w:szCs w:val="24"/>
          <w:shd w:val="clear" w:color="auto" w:fill="FFFFFF"/>
        </w:rPr>
        <w:t>，</w:t>
      </w:r>
      <w:r w:rsidRPr="006156DE">
        <w:rPr>
          <w:rFonts w:asciiTheme="minorEastAsia" w:hAnsiTheme="minorEastAsia" w:cs="Arial" w:hint="eastAsia"/>
          <w:color w:val="191919"/>
          <w:sz w:val="24"/>
          <w:szCs w:val="24"/>
          <w:shd w:val="clear" w:color="auto" w:fill="FFFFFF"/>
        </w:rPr>
        <w:t>采用经济学人财经系列的“新型冠状病毒和市场动荡”</w:t>
      </w:r>
      <w:r>
        <w:rPr>
          <w:rFonts w:asciiTheme="minorEastAsia" w:hAnsiTheme="minorEastAsia" w:cs="Arial" w:hint="eastAsia"/>
          <w:color w:val="191919"/>
          <w:sz w:val="24"/>
          <w:szCs w:val="24"/>
          <w:shd w:val="clear" w:color="auto" w:fill="FFFFFF"/>
        </w:rPr>
        <w:t>MP3微音</w:t>
      </w:r>
      <w:r w:rsidRPr="006156DE">
        <w:rPr>
          <w:rFonts w:asciiTheme="minorEastAsia" w:hAnsiTheme="minorEastAsia" w:cs="Arial" w:hint="eastAsia"/>
          <w:color w:val="191919"/>
          <w:sz w:val="24"/>
          <w:szCs w:val="24"/>
          <w:shd w:val="clear" w:color="auto" w:fill="FFFFFF"/>
        </w:rPr>
        <w:t>频，</w:t>
      </w:r>
      <w:r>
        <w:rPr>
          <w:rFonts w:asciiTheme="minorEastAsia" w:hAnsiTheme="minorEastAsia" w:cs="Arial" w:hint="eastAsia"/>
          <w:color w:val="191919"/>
          <w:sz w:val="24"/>
          <w:szCs w:val="24"/>
          <w:shd w:val="clear" w:color="auto" w:fill="FFFFFF"/>
        </w:rPr>
        <w:t>全应英文讲解，</w:t>
      </w:r>
      <w:r w:rsidRPr="006156DE">
        <w:rPr>
          <w:rFonts w:asciiTheme="minorEastAsia" w:hAnsiTheme="minorEastAsia" w:cs="Arial" w:hint="eastAsia"/>
          <w:color w:val="191919"/>
          <w:sz w:val="24"/>
          <w:szCs w:val="24"/>
          <w:shd w:val="clear" w:color="auto" w:fill="FFFFFF"/>
        </w:rPr>
        <w:t>时间2-</w:t>
      </w:r>
      <w:r w:rsidRPr="006156DE">
        <w:rPr>
          <w:rFonts w:asciiTheme="minorEastAsia" w:hAnsiTheme="minorEastAsia" w:cs="Arial"/>
          <w:color w:val="191919"/>
          <w:sz w:val="24"/>
          <w:szCs w:val="24"/>
          <w:shd w:val="clear" w:color="auto" w:fill="FFFFFF"/>
        </w:rPr>
        <w:t>3分钟</w:t>
      </w:r>
      <w:r>
        <w:rPr>
          <w:rFonts w:asciiTheme="minorEastAsia" w:hAnsiTheme="minorEastAsia" w:cs="Arial"/>
          <w:color w:val="191919"/>
          <w:sz w:val="24"/>
          <w:szCs w:val="24"/>
          <w:shd w:val="clear" w:color="auto" w:fill="FFFFFF"/>
        </w:rPr>
        <w:t>，给学生很好的启发。</w:t>
      </w:r>
    </w:p>
    <w:p w:rsidR="0081421D" w:rsidRDefault="0081421D" w:rsidP="0081421D">
      <w:pPr>
        <w:pStyle w:val="a4"/>
        <w:ind w:firstLine="480"/>
        <w:jc w:val="center"/>
        <w:rPr>
          <w:rFonts w:asciiTheme="minorEastAsia" w:hAnsiTheme="minorEastAsia"/>
          <w:sz w:val="24"/>
          <w:szCs w:val="24"/>
        </w:rPr>
      </w:pPr>
      <w:r w:rsidRPr="004F44D2">
        <w:rPr>
          <w:rFonts w:asciiTheme="minorEastAsia" w:hAnsiTheme="minorEastAsia" w:cs="Arial"/>
          <w:noProof/>
          <w:color w:val="191919"/>
          <w:sz w:val="24"/>
          <w:szCs w:val="24"/>
          <w:shd w:val="clear" w:color="auto" w:fill="FFFFFF"/>
        </w:rPr>
        <w:drawing>
          <wp:inline distT="0" distB="0" distL="0" distR="0">
            <wp:extent cx="5044272" cy="2993895"/>
            <wp:effectExtent l="0" t="0" r="4445" b="0"/>
            <wp:docPr id="1" name="图片 1" descr="C:\Users\ADMINI~1.USE\AppData\Local\Temp\WeChat Files\9d563f5506bba4b6adacb07dda58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9d563f5506bba4b6adacb07dda58f17.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6380" cy="3001081"/>
                    </a:xfrm>
                    <a:prstGeom prst="rect">
                      <a:avLst/>
                    </a:prstGeom>
                    <a:noFill/>
                    <a:ln>
                      <a:noFill/>
                    </a:ln>
                  </pic:spPr>
                </pic:pic>
              </a:graphicData>
            </a:graphic>
          </wp:inline>
        </w:drawing>
      </w:r>
    </w:p>
    <w:p w:rsidR="00F84BE4" w:rsidRPr="00973B89" w:rsidRDefault="00F84BE4" w:rsidP="0081421D">
      <w:pPr>
        <w:pStyle w:val="a4"/>
        <w:ind w:firstLine="480"/>
        <w:jc w:val="center"/>
        <w:rPr>
          <w:rFonts w:asciiTheme="minorEastAsia" w:hAnsiTheme="minorEastAsia"/>
          <w:sz w:val="24"/>
          <w:szCs w:val="24"/>
        </w:rPr>
      </w:pPr>
    </w:p>
    <w:p w:rsidR="00973B89" w:rsidRPr="00F84BE4" w:rsidRDefault="00973B89" w:rsidP="00CD6BF9">
      <w:pPr>
        <w:pStyle w:val="a4"/>
        <w:numPr>
          <w:ilvl w:val="0"/>
          <w:numId w:val="4"/>
        </w:numPr>
        <w:spacing w:line="360" w:lineRule="auto"/>
        <w:ind w:firstLineChars="0"/>
        <w:rPr>
          <w:rFonts w:asciiTheme="minorEastAsia" w:hAnsiTheme="minorEastAsia"/>
          <w:b/>
          <w:sz w:val="24"/>
          <w:szCs w:val="24"/>
        </w:rPr>
      </w:pPr>
      <w:r w:rsidRPr="00F84BE4">
        <w:rPr>
          <w:rFonts w:asciiTheme="minorEastAsia" w:hAnsiTheme="minorEastAsia"/>
          <w:b/>
          <w:sz w:val="24"/>
          <w:szCs w:val="24"/>
        </w:rPr>
        <w:t>管理类课：</w:t>
      </w:r>
      <w:r w:rsidR="000328E4" w:rsidRPr="00F84BE4">
        <w:rPr>
          <w:rFonts w:asciiTheme="minorEastAsia" w:hAnsiTheme="minorEastAsia"/>
          <w:b/>
          <w:sz w:val="24"/>
          <w:szCs w:val="24"/>
        </w:rPr>
        <w:t>案例教学鲜活，主题讨论深入</w:t>
      </w:r>
    </w:p>
    <w:p w:rsidR="000328E4" w:rsidRDefault="00851B75" w:rsidP="00CD6BF9">
      <w:pPr>
        <w:pStyle w:val="a4"/>
        <w:spacing w:line="360" w:lineRule="auto"/>
        <w:ind w:firstLine="480"/>
        <w:rPr>
          <w:rFonts w:asciiTheme="minorEastAsia" w:hAnsiTheme="minorEastAsia" w:cs="Times New Roman"/>
          <w:color w:val="000000" w:themeColor="text1"/>
          <w:sz w:val="24"/>
          <w:szCs w:val="24"/>
        </w:rPr>
      </w:pPr>
      <w:r>
        <w:rPr>
          <w:rFonts w:asciiTheme="minorEastAsia" w:hAnsiTheme="minorEastAsia" w:hint="eastAsia"/>
          <w:sz w:val="24"/>
          <w:szCs w:val="24"/>
        </w:rPr>
        <w:t>6</w:t>
      </w:r>
      <w:r w:rsidRPr="00FD34FA">
        <w:rPr>
          <w:rFonts w:asciiTheme="minorEastAsia" w:hAnsiTheme="minorEastAsia" w:hint="eastAsia"/>
          <w:sz w:val="24"/>
          <w:szCs w:val="24"/>
        </w:rPr>
        <w:t>门</w:t>
      </w:r>
      <w:r>
        <w:rPr>
          <w:rFonts w:asciiTheme="minorEastAsia" w:hAnsiTheme="minorEastAsia" w:hint="eastAsia"/>
          <w:sz w:val="24"/>
          <w:szCs w:val="24"/>
        </w:rPr>
        <w:t>管理类专业课</w:t>
      </w:r>
      <w:r w:rsidRPr="00FD34FA">
        <w:rPr>
          <w:rFonts w:asciiTheme="minorEastAsia" w:hAnsiTheme="minorEastAsia" w:hint="eastAsia"/>
          <w:sz w:val="24"/>
          <w:szCs w:val="24"/>
        </w:rPr>
        <w:t>的</w:t>
      </w:r>
      <w:r>
        <w:rPr>
          <w:rFonts w:asciiTheme="minorEastAsia" w:hAnsiTheme="minorEastAsia" w:hint="eastAsia"/>
          <w:sz w:val="24"/>
          <w:szCs w:val="24"/>
        </w:rPr>
        <w:t>在线案例</w:t>
      </w:r>
      <w:r w:rsidRPr="00FD34FA">
        <w:rPr>
          <w:rFonts w:asciiTheme="minorEastAsia" w:hAnsiTheme="minorEastAsia" w:hint="eastAsia"/>
          <w:sz w:val="24"/>
          <w:szCs w:val="24"/>
        </w:rPr>
        <w:t>教学特色</w:t>
      </w:r>
      <w:r>
        <w:rPr>
          <w:rFonts w:asciiTheme="minorEastAsia" w:hAnsiTheme="minorEastAsia" w:hint="eastAsia"/>
          <w:sz w:val="24"/>
          <w:szCs w:val="24"/>
        </w:rPr>
        <w:t>鲜明，案例收集和使用好，有些主题的讨论深入。</w:t>
      </w:r>
      <w:r w:rsidRPr="00FD34FA">
        <w:rPr>
          <w:rFonts w:asciiTheme="minorEastAsia" w:hAnsiTheme="minorEastAsia"/>
          <w:sz w:val="24"/>
          <w:szCs w:val="24"/>
        </w:rPr>
        <w:t>《</w:t>
      </w:r>
      <w:r>
        <w:rPr>
          <w:rFonts w:asciiTheme="minorEastAsia" w:hAnsiTheme="minorEastAsia"/>
          <w:sz w:val="24"/>
          <w:szCs w:val="24"/>
        </w:rPr>
        <w:t>营销与分销</w:t>
      </w:r>
      <w:r w:rsidRPr="00FD34FA">
        <w:rPr>
          <w:rFonts w:asciiTheme="minorEastAsia" w:hAnsiTheme="minorEastAsia"/>
          <w:sz w:val="24"/>
          <w:szCs w:val="24"/>
        </w:rPr>
        <w:t>》课</w:t>
      </w:r>
      <w:r w:rsidRPr="00A0401B">
        <w:rPr>
          <w:rFonts w:hint="eastAsia"/>
          <w:sz w:val="24"/>
          <w:szCs w:val="24"/>
        </w:rPr>
        <w:t>引入了学生们都很喜爱的海底捞作为案例进行分析，从海底捞的服务展开，分别从就餐前、就餐中、就餐后的特色服务进行讨论，大多数的学生都有过在海底捞就餐的经历，所以在表达自己的看法时会更融入其中</w:t>
      </w:r>
      <w:r>
        <w:rPr>
          <w:rFonts w:hint="eastAsia"/>
          <w:sz w:val="24"/>
          <w:szCs w:val="24"/>
        </w:rPr>
        <w:t>。</w:t>
      </w:r>
    </w:p>
    <w:p w:rsidR="00FC470B" w:rsidRDefault="00FC470B" w:rsidP="000328E4">
      <w:pPr>
        <w:pStyle w:val="a4"/>
        <w:rPr>
          <w:rFonts w:asciiTheme="minorEastAsia" w:hAnsiTheme="minorEastAsia" w:cs="Times New Roman"/>
          <w:color w:val="000000" w:themeColor="text1"/>
          <w:sz w:val="24"/>
          <w:szCs w:val="24"/>
        </w:rPr>
      </w:pPr>
      <w:r w:rsidRPr="00AF338B">
        <w:rPr>
          <w:noProof/>
        </w:rPr>
        <w:drawing>
          <wp:inline distT="0" distB="0" distL="0" distR="0">
            <wp:extent cx="5274310" cy="2458720"/>
            <wp:effectExtent l="0" t="0" r="2540" b="0"/>
            <wp:docPr id="2" name="图片 2" descr="C:\Users\Administrator.USER-20191112MA\Desktop\服务差异化海底捞案例分析(1)\服务差异化海底捞案例分析\服务差异化-海底捞案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191112MA\Desktop\服务差异化海底捞案例分析(1)\服务差异化海底捞案例分析\服务差异化-海底捞案例.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458720"/>
                    </a:xfrm>
                    <a:prstGeom prst="rect">
                      <a:avLst/>
                    </a:prstGeom>
                    <a:noFill/>
                    <a:ln>
                      <a:noFill/>
                    </a:ln>
                  </pic:spPr>
                </pic:pic>
              </a:graphicData>
            </a:graphic>
          </wp:inline>
        </w:drawing>
      </w:r>
    </w:p>
    <w:p w:rsidR="00FC470B" w:rsidRDefault="00FC470B" w:rsidP="00CD6BF9">
      <w:pPr>
        <w:pStyle w:val="a4"/>
        <w:spacing w:line="360" w:lineRule="auto"/>
        <w:ind w:firstLine="480"/>
        <w:rPr>
          <w:rFonts w:asciiTheme="minorEastAsia" w:hAnsiTheme="minorEastAsia" w:cs="Times New Roman"/>
          <w:color w:val="000000" w:themeColor="text1"/>
          <w:sz w:val="24"/>
          <w:szCs w:val="24"/>
        </w:rPr>
      </w:pPr>
      <w:r>
        <w:rPr>
          <w:rFonts w:asciiTheme="minorEastAsia" w:hAnsiTheme="minorEastAsia"/>
          <w:sz w:val="24"/>
          <w:szCs w:val="24"/>
        </w:rPr>
        <w:lastRenderedPageBreak/>
        <w:t>《环境与可持续》</w:t>
      </w:r>
      <w:r>
        <w:rPr>
          <w:rFonts w:asciiTheme="minorEastAsia" w:hAnsiTheme="minorEastAsia" w:cs="Times New Roman"/>
          <w:color w:val="000000" w:themeColor="text1"/>
          <w:sz w:val="24"/>
          <w:szCs w:val="24"/>
        </w:rPr>
        <w:t>让学生</w:t>
      </w:r>
      <w:r w:rsidRPr="00FE7BFF">
        <w:rPr>
          <w:rFonts w:asciiTheme="minorEastAsia" w:hAnsiTheme="minorEastAsia" w:cs="Times New Roman"/>
          <w:color w:val="000000" w:themeColor="text1"/>
          <w:sz w:val="24"/>
          <w:szCs w:val="24"/>
        </w:rPr>
        <w:t>讨论并分析上海锦江国际酒店集团在这次疫情下向武汉疫区捐赠防疫物资，主动履行企业社会责任。另外，锦江国际集团还爱心“投喂”上海援鄂医护人员，“家乡味道”</w:t>
      </w:r>
      <w:r>
        <w:rPr>
          <w:rFonts w:asciiTheme="minorEastAsia" w:hAnsiTheme="minorEastAsia" w:cs="Times New Roman"/>
          <w:color w:val="000000" w:themeColor="text1"/>
          <w:sz w:val="24"/>
          <w:szCs w:val="24"/>
        </w:rPr>
        <w:t>抚慰思乡之心。</w:t>
      </w:r>
    </w:p>
    <w:p w:rsidR="00106188" w:rsidRDefault="00106188" w:rsidP="00106188">
      <w:pPr>
        <w:pStyle w:val="a4"/>
        <w:jc w:val="center"/>
        <w:rPr>
          <w:rFonts w:asciiTheme="minorEastAsia" w:hAnsiTheme="minorEastAsia"/>
          <w:sz w:val="24"/>
          <w:szCs w:val="24"/>
        </w:rPr>
      </w:pPr>
      <w:r>
        <w:rPr>
          <w:rFonts w:ascii="宋体"/>
          <w:noProof/>
          <w:color w:val="000000"/>
          <w:szCs w:val="21"/>
        </w:rPr>
        <w:drawing>
          <wp:inline distT="0" distB="0" distL="0" distR="0">
            <wp:extent cx="5132070" cy="3371850"/>
            <wp:effectExtent l="0" t="0" r="0" b="0"/>
            <wp:docPr id="4" name="图片 4" descr="C:\Users\Administrator\Desktop\Presentation  截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Presentation  截图 5.JPG"/>
                    <pic:cNvPicPr>
                      <a:picLocks noChangeAspect="1" noChangeArrowheads="1"/>
                    </pic:cNvPicPr>
                  </pic:nvPicPr>
                  <pic:blipFill>
                    <a:blip r:embed="rId10" cstate="print"/>
                    <a:srcRect/>
                    <a:stretch>
                      <a:fillRect/>
                    </a:stretch>
                  </pic:blipFill>
                  <pic:spPr bwMode="auto">
                    <a:xfrm>
                      <a:off x="0" y="0"/>
                      <a:ext cx="5184191" cy="3406094"/>
                    </a:xfrm>
                    <a:prstGeom prst="rect">
                      <a:avLst/>
                    </a:prstGeom>
                    <a:noFill/>
                    <a:ln w="9525">
                      <a:noFill/>
                      <a:miter lim="800000"/>
                      <a:headEnd/>
                      <a:tailEnd/>
                    </a:ln>
                  </pic:spPr>
                </pic:pic>
              </a:graphicData>
            </a:graphic>
          </wp:inline>
        </w:drawing>
      </w:r>
    </w:p>
    <w:p w:rsidR="00F84BE4" w:rsidRPr="000328E4" w:rsidRDefault="00F84BE4" w:rsidP="00106188">
      <w:pPr>
        <w:pStyle w:val="a4"/>
        <w:ind w:firstLine="480"/>
        <w:jc w:val="center"/>
        <w:rPr>
          <w:rFonts w:asciiTheme="minorEastAsia" w:hAnsiTheme="minorEastAsia"/>
          <w:sz w:val="24"/>
          <w:szCs w:val="24"/>
        </w:rPr>
      </w:pPr>
    </w:p>
    <w:p w:rsidR="000328E4" w:rsidRPr="00F84BE4" w:rsidRDefault="000328E4" w:rsidP="00CD6BF9">
      <w:pPr>
        <w:pStyle w:val="a4"/>
        <w:numPr>
          <w:ilvl w:val="0"/>
          <w:numId w:val="4"/>
        </w:numPr>
        <w:spacing w:line="360" w:lineRule="auto"/>
        <w:ind w:firstLineChars="0"/>
        <w:rPr>
          <w:rFonts w:asciiTheme="minorEastAsia" w:hAnsiTheme="minorEastAsia"/>
          <w:b/>
          <w:sz w:val="24"/>
          <w:szCs w:val="24"/>
        </w:rPr>
      </w:pPr>
      <w:r w:rsidRPr="00F84BE4">
        <w:rPr>
          <w:rFonts w:asciiTheme="minorEastAsia" w:hAnsiTheme="minorEastAsia"/>
          <w:b/>
          <w:sz w:val="24"/>
          <w:szCs w:val="24"/>
        </w:rPr>
        <w:t>社科类课：</w:t>
      </w:r>
      <w:r w:rsidR="006B3CF4" w:rsidRPr="00F84BE4">
        <w:rPr>
          <w:rFonts w:asciiTheme="minorEastAsia" w:hAnsiTheme="minorEastAsia"/>
          <w:b/>
          <w:sz w:val="24"/>
          <w:szCs w:val="24"/>
        </w:rPr>
        <w:t>线上线下融合，笔记展示引领</w:t>
      </w:r>
    </w:p>
    <w:p w:rsidR="006B3CF4" w:rsidRDefault="00E90372" w:rsidP="00CD6BF9">
      <w:pPr>
        <w:pStyle w:val="a4"/>
        <w:spacing w:line="360" w:lineRule="auto"/>
        <w:ind w:firstLine="480"/>
        <w:rPr>
          <w:rFonts w:asciiTheme="minorEastAsia" w:hAnsiTheme="minorEastAsia"/>
          <w:sz w:val="24"/>
          <w:szCs w:val="24"/>
        </w:rPr>
      </w:pPr>
      <w:r w:rsidRPr="00DE61CE">
        <w:rPr>
          <w:rFonts w:asciiTheme="minorEastAsia" w:hAnsiTheme="minorEastAsia" w:hint="eastAsia"/>
          <w:sz w:val="24"/>
          <w:szCs w:val="24"/>
        </w:rPr>
        <w:t>《社会学》的在线授课中以课堂</w:t>
      </w:r>
      <w:r>
        <w:rPr>
          <w:rFonts w:asciiTheme="minorEastAsia" w:hAnsiTheme="minorEastAsia" w:hint="eastAsia"/>
          <w:sz w:val="24"/>
          <w:szCs w:val="24"/>
        </w:rPr>
        <w:t>手写</w:t>
      </w:r>
      <w:r w:rsidRPr="00DE61CE">
        <w:rPr>
          <w:rFonts w:asciiTheme="minorEastAsia" w:hAnsiTheme="minorEastAsia" w:hint="eastAsia"/>
          <w:sz w:val="24"/>
          <w:szCs w:val="24"/>
        </w:rPr>
        <w:t>笔记为抓手提升学生的学习效果。学生的笔记要求涵盖中文和英文两个部分的内容。一般要求在下课后十分钟内提交到学习通平台，</w:t>
      </w:r>
      <w:r>
        <w:rPr>
          <w:rFonts w:asciiTheme="minorEastAsia" w:hAnsiTheme="minorEastAsia" w:hint="eastAsia"/>
          <w:sz w:val="24"/>
          <w:szCs w:val="24"/>
        </w:rPr>
        <w:t>老</w:t>
      </w:r>
      <w:r w:rsidRPr="00DE61CE">
        <w:rPr>
          <w:rFonts w:asciiTheme="minorEastAsia" w:hAnsiTheme="minorEastAsia" w:hint="eastAsia"/>
          <w:sz w:val="24"/>
          <w:szCs w:val="24"/>
        </w:rPr>
        <w:t>师会在下课后三小时内批阅完笔记，并请笔记内容完整、章节逻辑清晰、重点突出的同学在课程微信群</w:t>
      </w:r>
      <w:r w:rsidR="00BB24AB">
        <w:rPr>
          <w:rFonts w:asciiTheme="minorEastAsia" w:hAnsiTheme="minorEastAsia" w:hint="eastAsia"/>
          <w:sz w:val="24"/>
          <w:szCs w:val="24"/>
        </w:rPr>
        <w:t>拍照</w:t>
      </w:r>
      <w:r w:rsidRPr="00DE61CE">
        <w:rPr>
          <w:rFonts w:asciiTheme="minorEastAsia" w:hAnsiTheme="minorEastAsia" w:hint="eastAsia"/>
          <w:sz w:val="24"/>
          <w:szCs w:val="24"/>
        </w:rPr>
        <w:t>原图</w:t>
      </w:r>
      <w:r>
        <w:rPr>
          <w:rFonts w:asciiTheme="minorEastAsia" w:hAnsiTheme="minorEastAsia" w:hint="eastAsia"/>
          <w:sz w:val="24"/>
          <w:szCs w:val="24"/>
        </w:rPr>
        <w:t>分享</w:t>
      </w:r>
      <w:r w:rsidRPr="00DE61CE">
        <w:rPr>
          <w:rFonts w:asciiTheme="minorEastAsia" w:hAnsiTheme="minorEastAsia" w:hint="eastAsia"/>
          <w:sz w:val="24"/>
          <w:szCs w:val="24"/>
        </w:rPr>
        <w:t>展示他们的笔记。第一周，每班各有一位同学的笔记成绩达到了90分，在连续展示了3周之后，有越来越多的同学笔记成绩达到优秀，截止第八周，有三分之一的同学笔记成绩达到了90</w:t>
      </w:r>
      <w:r w:rsidR="00BB24AB">
        <w:rPr>
          <w:rFonts w:asciiTheme="minorEastAsia" w:hAnsiTheme="minorEastAsia" w:hint="eastAsia"/>
          <w:sz w:val="24"/>
          <w:szCs w:val="24"/>
        </w:rPr>
        <w:t>分，带动</w:t>
      </w:r>
      <w:r w:rsidRPr="00DE61CE">
        <w:rPr>
          <w:rFonts w:asciiTheme="minorEastAsia" w:hAnsiTheme="minorEastAsia" w:hint="eastAsia"/>
          <w:sz w:val="24"/>
          <w:szCs w:val="24"/>
        </w:rPr>
        <w:t>。</w:t>
      </w:r>
    </w:p>
    <w:p w:rsidR="00E90372" w:rsidRDefault="00BB24AB" w:rsidP="006B3CF4">
      <w:pPr>
        <w:pStyle w:val="a4"/>
        <w:rPr>
          <w:rFonts w:asciiTheme="minorEastAsia" w:hAnsiTheme="minorEastAsia"/>
          <w:sz w:val="24"/>
          <w:szCs w:val="24"/>
        </w:rPr>
      </w:pPr>
      <w:r w:rsidRPr="009A68FC">
        <w:rPr>
          <w:noProof/>
        </w:rPr>
        <w:lastRenderedPageBreak/>
        <w:drawing>
          <wp:inline distT="0" distB="0" distL="0" distR="0">
            <wp:extent cx="5273437" cy="3044757"/>
            <wp:effectExtent l="0" t="0" r="3810" b="3810"/>
            <wp:docPr id="3" name="图片 3" descr="C:\Users\Administrator.USER-20191112MA\Desktop\优秀笔记展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191112MA\Desktop\优秀笔记展示.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1710" cy="3049534"/>
                    </a:xfrm>
                    <a:prstGeom prst="rect">
                      <a:avLst/>
                    </a:prstGeom>
                    <a:noFill/>
                    <a:ln>
                      <a:noFill/>
                    </a:ln>
                  </pic:spPr>
                </pic:pic>
              </a:graphicData>
            </a:graphic>
          </wp:inline>
        </w:drawing>
      </w:r>
    </w:p>
    <w:p w:rsidR="00F84BE4" w:rsidRPr="006B3CF4" w:rsidRDefault="00F84BE4" w:rsidP="006B3CF4">
      <w:pPr>
        <w:pStyle w:val="a4"/>
        <w:ind w:firstLine="480"/>
        <w:rPr>
          <w:rFonts w:asciiTheme="minorEastAsia" w:hAnsiTheme="minorEastAsia"/>
          <w:sz w:val="24"/>
          <w:szCs w:val="24"/>
        </w:rPr>
      </w:pPr>
    </w:p>
    <w:p w:rsidR="006B3CF4" w:rsidRPr="00F84BE4" w:rsidRDefault="006B3CF4" w:rsidP="00CD6BF9">
      <w:pPr>
        <w:pStyle w:val="a4"/>
        <w:numPr>
          <w:ilvl w:val="0"/>
          <w:numId w:val="4"/>
        </w:numPr>
        <w:spacing w:line="360" w:lineRule="auto"/>
        <w:ind w:firstLineChars="0"/>
        <w:rPr>
          <w:rFonts w:asciiTheme="minorEastAsia" w:hAnsiTheme="minorEastAsia"/>
          <w:b/>
          <w:sz w:val="24"/>
          <w:szCs w:val="24"/>
        </w:rPr>
      </w:pPr>
      <w:r w:rsidRPr="00F84BE4">
        <w:rPr>
          <w:rFonts w:asciiTheme="minorEastAsia" w:hAnsiTheme="minorEastAsia"/>
          <w:b/>
          <w:sz w:val="24"/>
          <w:szCs w:val="24"/>
        </w:rPr>
        <w:t>信息类课：多次讲解演示，反复学做练习</w:t>
      </w:r>
    </w:p>
    <w:p w:rsidR="00EE2AE7" w:rsidRPr="00F84BE4" w:rsidRDefault="00FF0977" w:rsidP="00CD6BF9">
      <w:pPr>
        <w:pStyle w:val="a4"/>
        <w:spacing w:line="360" w:lineRule="auto"/>
        <w:ind w:firstLine="480"/>
        <w:rPr>
          <w:rFonts w:asciiTheme="minorEastAsia" w:hAnsiTheme="minorEastAsia"/>
          <w:sz w:val="24"/>
          <w:szCs w:val="24"/>
        </w:rPr>
      </w:pPr>
      <w:r w:rsidRPr="00F84BE4">
        <w:rPr>
          <w:rFonts w:asciiTheme="minorEastAsia" w:hAnsiTheme="minorEastAsia" w:hint="eastAsia"/>
          <w:sz w:val="24"/>
          <w:szCs w:val="24"/>
        </w:rPr>
        <w:t>《信息技术基础》课，</w:t>
      </w:r>
      <w:r w:rsidRPr="00F84BE4">
        <w:rPr>
          <w:rFonts w:asciiTheme="minorEastAsia" w:hAnsiTheme="minorEastAsia" w:cs="Arial" w:hint="eastAsia"/>
          <w:color w:val="191919"/>
          <w:sz w:val="24"/>
          <w:szCs w:val="24"/>
          <w:shd w:val="clear" w:color="auto" w:fill="FFFFFF"/>
        </w:rPr>
        <w:t>课程资源非常好，是成熟的网络课，微课拍摄制作很专业</w:t>
      </w:r>
      <w:r w:rsidRPr="00F84BE4">
        <w:rPr>
          <w:rFonts w:asciiTheme="minorEastAsia" w:hAnsiTheme="minorEastAsia" w:hint="eastAsia"/>
          <w:sz w:val="24"/>
          <w:szCs w:val="24"/>
        </w:rPr>
        <w:t>，知识点、任务点明确，</w:t>
      </w:r>
      <w:r w:rsidRPr="00F84BE4">
        <w:rPr>
          <w:rFonts w:asciiTheme="minorEastAsia" w:hAnsiTheme="minorEastAsia" w:cs="Arial" w:hint="eastAsia"/>
          <w:color w:val="191919"/>
          <w:sz w:val="24"/>
          <w:szCs w:val="24"/>
          <w:shd w:val="clear" w:color="auto" w:fill="FFFFFF"/>
        </w:rPr>
        <w:t>学生看微课的演示后基本能掌握。长度3-</w:t>
      </w:r>
      <w:r w:rsidRPr="00F84BE4">
        <w:rPr>
          <w:rFonts w:asciiTheme="minorEastAsia" w:hAnsiTheme="minorEastAsia" w:cs="Arial"/>
          <w:color w:val="191919"/>
          <w:sz w:val="24"/>
          <w:szCs w:val="24"/>
          <w:shd w:val="clear" w:color="auto" w:fill="FFFFFF"/>
        </w:rPr>
        <w:t>5分钟之间索知讲堂-厉兵沙场-致思空间，教学环节非常好，学-做-思，学生基本掌握了要点</w:t>
      </w:r>
      <w:r w:rsidRPr="00F84BE4">
        <w:rPr>
          <w:rFonts w:asciiTheme="minorEastAsia" w:hAnsiTheme="minorEastAsia" w:hint="eastAsia"/>
          <w:sz w:val="24"/>
          <w:szCs w:val="24"/>
        </w:rPr>
        <w:t>等。老师在QQ群组织上课、及时督促、辅导答疑，充分利用了学习通的反馈数据。</w:t>
      </w:r>
    </w:p>
    <w:p w:rsidR="00FF0977" w:rsidRPr="00EE2AE7" w:rsidRDefault="00FF0977" w:rsidP="00FF0977">
      <w:pPr>
        <w:pStyle w:val="a4"/>
        <w:jc w:val="center"/>
        <w:rPr>
          <w:rFonts w:asciiTheme="minorEastAsia" w:hAnsiTheme="minorEastAsia"/>
          <w:sz w:val="24"/>
          <w:szCs w:val="24"/>
        </w:rPr>
      </w:pPr>
      <w:r w:rsidRPr="00F00645">
        <w:rPr>
          <w:noProof/>
        </w:rPr>
        <w:drawing>
          <wp:inline distT="0" distB="0" distL="0" distR="0">
            <wp:extent cx="5274310" cy="3457575"/>
            <wp:effectExtent l="0" t="0" r="2540" b="9525"/>
            <wp:docPr id="5" name="图片 5" descr="C:\Users\ADMINI~1.USE\AppData\Local\Temp\WeChat Files\2a7591eef9fe8ad042d3b57e5671a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2a7591eef9fe8ad042d3b57e5671a4d.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457575"/>
                    </a:xfrm>
                    <a:prstGeom prst="rect">
                      <a:avLst/>
                    </a:prstGeom>
                    <a:noFill/>
                    <a:ln>
                      <a:noFill/>
                    </a:ln>
                  </pic:spPr>
                </pic:pic>
              </a:graphicData>
            </a:graphic>
          </wp:inline>
        </w:drawing>
      </w:r>
    </w:p>
    <w:p w:rsidR="00EE2AE7" w:rsidRDefault="00EE2AE7" w:rsidP="00EE2AE7">
      <w:pPr>
        <w:rPr>
          <w:rFonts w:asciiTheme="minorEastAsia" w:hAnsiTheme="minorEastAsia"/>
          <w:sz w:val="24"/>
          <w:szCs w:val="24"/>
        </w:rPr>
      </w:pPr>
    </w:p>
    <w:p w:rsidR="002808BA" w:rsidRDefault="00D43EA8" w:rsidP="00CD6B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百花齐放，百家争鸣；教无定法，贵在得法。</w:t>
      </w:r>
      <w:r w:rsidR="00557DA9">
        <w:rPr>
          <w:rFonts w:asciiTheme="minorEastAsia" w:hAnsiTheme="minorEastAsia" w:hint="eastAsia"/>
          <w:sz w:val="24"/>
          <w:szCs w:val="24"/>
        </w:rPr>
        <w:t>疫情期间管理系老师们在不断探索适合学生们的在线教学方法，不断优化教学设计，持续改进教学过程，保证在线教学效果。</w:t>
      </w:r>
    </w:p>
    <w:p w:rsidR="00CD6BF9" w:rsidRDefault="00CD6BF9" w:rsidP="00CD6BF9">
      <w:pPr>
        <w:spacing w:line="360" w:lineRule="auto"/>
        <w:ind w:firstLineChars="200" w:firstLine="480"/>
        <w:rPr>
          <w:rFonts w:asciiTheme="minorEastAsia" w:hAnsiTheme="minorEastAsia"/>
          <w:sz w:val="24"/>
          <w:szCs w:val="24"/>
        </w:rPr>
      </w:pPr>
    </w:p>
    <w:p w:rsidR="00CD6BF9" w:rsidRPr="00EE2AE7" w:rsidRDefault="00CD6BF9" w:rsidP="00CD6BF9">
      <w:pPr>
        <w:spacing w:line="360" w:lineRule="auto"/>
        <w:ind w:firstLineChars="200" w:firstLine="480"/>
        <w:jc w:val="left"/>
        <w:rPr>
          <w:rFonts w:asciiTheme="minorEastAsia" w:hAnsiTheme="minorEastAsia"/>
          <w:sz w:val="24"/>
          <w:szCs w:val="24"/>
        </w:rPr>
      </w:pPr>
      <w:r>
        <w:rPr>
          <w:rFonts w:asciiTheme="minorEastAsia" w:hAnsiTheme="minorEastAsia"/>
          <w:sz w:val="24"/>
          <w:szCs w:val="24"/>
        </w:rPr>
        <w:t xml:space="preserve">                                          管理系</w:t>
      </w:r>
      <w:r>
        <w:rPr>
          <w:rFonts w:asciiTheme="minorEastAsia" w:hAnsiTheme="minorEastAsia" w:hint="eastAsia"/>
          <w:sz w:val="24"/>
          <w:szCs w:val="24"/>
        </w:rPr>
        <w:t xml:space="preserve">  供稿</w:t>
      </w:r>
      <w:bookmarkStart w:id="0" w:name="_GoBack"/>
      <w:bookmarkEnd w:id="0"/>
    </w:p>
    <w:sectPr w:rsidR="00CD6BF9" w:rsidRPr="00EE2AE7" w:rsidSect="004A4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7D" w:rsidRDefault="0013197D" w:rsidP="003C0706">
      <w:r>
        <w:separator/>
      </w:r>
    </w:p>
  </w:endnote>
  <w:endnote w:type="continuationSeparator" w:id="1">
    <w:p w:rsidR="0013197D" w:rsidRDefault="0013197D" w:rsidP="003C0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7D" w:rsidRDefault="0013197D" w:rsidP="003C0706">
      <w:r>
        <w:separator/>
      </w:r>
    </w:p>
  </w:footnote>
  <w:footnote w:type="continuationSeparator" w:id="1">
    <w:p w:rsidR="0013197D" w:rsidRDefault="0013197D" w:rsidP="003C0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17C14"/>
    <w:multiLevelType w:val="hybridMultilevel"/>
    <w:tmpl w:val="3A12274E"/>
    <w:lvl w:ilvl="0" w:tplc="46F0B5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7C569D"/>
    <w:multiLevelType w:val="hybridMultilevel"/>
    <w:tmpl w:val="B812FC90"/>
    <w:lvl w:ilvl="0" w:tplc="E346ABCC">
      <w:start w:val="1"/>
      <w:numFmt w:val="japaneseCounting"/>
      <w:lvlText w:val="%1、"/>
      <w:lvlJc w:val="left"/>
      <w:pPr>
        <w:ind w:left="420" w:hanging="4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D42A0A"/>
    <w:multiLevelType w:val="multilevel"/>
    <w:tmpl w:val="14C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013C8"/>
    <w:multiLevelType w:val="hybridMultilevel"/>
    <w:tmpl w:val="6206E89C"/>
    <w:lvl w:ilvl="0" w:tplc="E11225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39D"/>
    <w:rsid w:val="00024103"/>
    <w:rsid w:val="000328E4"/>
    <w:rsid w:val="00106188"/>
    <w:rsid w:val="0013197D"/>
    <w:rsid w:val="00212283"/>
    <w:rsid w:val="002278A3"/>
    <w:rsid w:val="002708DF"/>
    <w:rsid w:val="002808BA"/>
    <w:rsid w:val="00375781"/>
    <w:rsid w:val="003C0706"/>
    <w:rsid w:val="004646FC"/>
    <w:rsid w:val="00473466"/>
    <w:rsid w:val="004A4A0F"/>
    <w:rsid w:val="004F6374"/>
    <w:rsid w:val="00557DA9"/>
    <w:rsid w:val="006B3CF4"/>
    <w:rsid w:val="0081421D"/>
    <w:rsid w:val="00851B75"/>
    <w:rsid w:val="008D6BC5"/>
    <w:rsid w:val="00973B89"/>
    <w:rsid w:val="00A0506A"/>
    <w:rsid w:val="00A14610"/>
    <w:rsid w:val="00AC5782"/>
    <w:rsid w:val="00B82003"/>
    <w:rsid w:val="00BB24AB"/>
    <w:rsid w:val="00BE25CF"/>
    <w:rsid w:val="00CD6BF9"/>
    <w:rsid w:val="00CF7EFC"/>
    <w:rsid w:val="00D43EA8"/>
    <w:rsid w:val="00D65B0E"/>
    <w:rsid w:val="00D9399F"/>
    <w:rsid w:val="00E65668"/>
    <w:rsid w:val="00E8428C"/>
    <w:rsid w:val="00E85B4F"/>
    <w:rsid w:val="00E90372"/>
    <w:rsid w:val="00EE2AE7"/>
    <w:rsid w:val="00F7006D"/>
    <w:rsid w:val="00F84BE4"/>
    <w:rsid w:val="00FB539D"/>
    <w:rsid w:val="00FC470B"/>
    <w:rsid w:val="00FF0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539D"/>
    <w:rPr>
      <w:color w:val="0000FF"/>
      <w:u w:val="single"/>
    </w:rPr>
  </w:style>
  <w:style w:type="character" w:customStyle="1" w:styleId="morenav">
    <w:name w:val="morenav"/>
    <w:basedOn w:val="a0"/>
    <w:rsid w:val="00FB539D"/>
  </w:style>
  <w:style w:type="paragraph" w:styleId="a4">
    <w:name w:val="List Paragraph"/>
    <w:basedOn w:val="a"/>
    <w:uiPriority w:val="34"/>
    <w:qFormat/>
    <w:rsid w:val="00973B89"/>
    <w:pPr>
      <w:ind w:firstLineChars="200" w:firstLine="420"/>
    </w:pPr>
  </w:style>
  <w:style w:type="paragraph" w:styleId="a5">
    <w:name w:val="header"/>
    <w:basedOn w:val="a"/>
    <w:link w:val="Char"/>
    <w:uiPriority w:val="99"/>
    <w:unhideWhenUsed/>
    <w:rsid w:val="003C0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0706"/>
    <w:rPr>
      <w:sz w:val="18"/>
      <w:szCs w:val="18"/>
    </w:rPr>
  </w:style>
  <w:style w:type="paragraph" w:styleId="a6">
    <w:name w:val="footer"/>
    <w:basedOn w:val="a"/>
    <w:link w:val="Char0"/>
    <w:uiPriority w:val="99"/>
    <w:unhideWhenUsed/>
    <w:rsid w:val="003C0706"/>
    <w:pPr>
      <w:tabs>
        <w:tab w:val="center" w:pos="4153"/>
        <w:tab w:val="right" w:pos="8306"/>
      </w:tabs>
      <w:snapToGrid w:val="0"/>
      <w:jc w:val="left"/>
    </w:pPr>
    <w:rPr>
      <w:sz w:val="18"/>
      <w:szCs w:val="18"/>
    </w:rPr>
  </w:style>
  <w:style w:type="character" w:customStyle="1" w:styleId="Char0">
    <w:name w:val="页脚 Char"/>
    <w:basedOn w:val="a0"/>
    <w:link w:val="a6"/>
    <w:uiPriority w:val="99"/>
    <w:rsid w:val="003C0706"/>
    <w:rPr>
      <w:sz w:val="18"/>
      <w:szCs w:val="18"/>
    </w:rPr>
  </w:style>
  <w:style w:type="paragraph" w:styleId="a7">
    <w:name w:val="Balloon Text"/>
    <w:basedOn w:val="a"/>
    <w:link w:val="Char1"/>
    <w:uiPriority w:val="99"/>
    <w:semiHidden/>
    <w:unhideWhenUsed/>
    <w:rsid w:val="00D65B0E"/>
    <w:rPr>
      <w:sz w:val="18"/>
      <w:szCs w:val="18"/>
    </w:rPr>
  </w:style>
  <w:style w:type="character" w:customStyle="1" w:styleId="Char1">
    <w:name w:val="批注框文本 Char"/>
    <w:basedOn w:val="a0"/>
    <w:link w:val="a7"/>
    <w:uiPriority w:val="99"/>
    <w:semiHidden/>
    <w:rsid w:val="00D65B0E"/>
    <w:rPr>
      <w:sz w:val="18"/>
      <w:szCs w:val="18"/>
    </w:rPr>
  </w:style>
</w:styles>
</file>

<file path=word/webSettings.xml><?xml version="1.0" encoding="utf-8"?>
<w:webSettings xmlns:r="http://schemas.openxmlformats.org/officeDocument/2006/relationships" xmlns:w="http://schemas.openxmlformats.org/wordprocessingml/2006/main">
  <w:divs>
    <w:div w:id="1894391048">
      <w:bodyDiv w:val="1"/>
      <w:marLeft w:val="0"/>
      <w:marRight w:val="0"/>
      <w:marTop w:val="0"/>
      <w:marBottom w:val="0"/>
      <w:divBdr>
        <w:top w:val="none" w:sz="0" w:space="0" w:color="auto"/>
        <w:left w:val="none" w:sz="0" w:space="0" w:color="auto"/>
        <w:bottom w:val="none" w:sz="0" w:space="0" w:color="auto"/>
        <w:right w:val="none" w:sz="0" w:space="0" w:color="auto"/>
      </w:divBdr>
      <w:divsChild>
        <w:div w:id="408355399">
          <w:marLeft w:val="0"/>
          <w:marRight w:val="0"/>
          <w:marTop w:val="0"/>
          <w:marBottom w:val="0"/>
          <w:divBdr>
            <w:top w:val="none" w:sz="0" w:space="0" w:color="auto"/>
            <w:left w:val="none" w:sz="0" w:space="0" w:color="auto"/>
            <w:bottom w:val="none" w:sz="0" w:space="0" w:color="auto"/>
            <w:right w:val="none" w:sz="0" w:space="0" w:color="auto"/>
          </w:divBdr>
          <w:divsChild>
            <w:div w:id="333532603">
              <w:marLeft w:val="0"/>
              <w:marRight w:val="0"/>
              <w:marTop w:val="0"/>
              <w:marBottom w:val="0"/>
              <w:divBdr>
                <w:top w:val="none" w:sz="0" w:space="0" w:color="auto"/>
                <w:left w:val="none" w:sz="0" w:space="0" w:color="auto"/>
                <w:bottom w:val="single" w:sz="18" w:space="0" w:color="0F569E"/>
                <w:right w:val="none" w:sz="0" w:space="0" w:color="auto"/>
              </w:divBdr>
            </w:div>
          </w:divsChild>
        </w:div>
        <w:div w:id="64960579">
          <w:marLeft w:val="0"/>
          <w:marRight w:val="0"/>
          <w:marTop w:val="0"/>
          <w:marBottom w:val="0"/>
          <w:divBdr>
            <w:top w:val="none" w:sz="0" w:space="0" w:color="auto"/>
            <w:left w:val="none" w:sz="0" w:space="0" w:color="auto"/>
            <w:bottom w:val="none" w:sz="0" w:space="0" w:color="auto"/>
            <w:right w:val="none" w:sz="0" w:space="0" w:color="auto"/>
          </w:divBdr>
          <w:divsChild>
            <w:div w:id="85350246">
              <w:marLeft w:val="0"/>
              <w:marRight w:val="0"/>
              <w:marTop w:val="0"/>
              <w:marBottom w:val="0"/>
              <w:divBdr>
                <w:top w:val="none" w:sz="0" w:space="0" w:color="auto"/>
                <w:left w:val="none" w:sz="0" w:space="0" w:color="auto"/>
                <w:bottom w:val="none" w:sz="0" w:space="0" w:color="auto"/>
                <w:right w:val="none" w:sz="0" w:space="0" w:color="auto"/>
              </w:divBdr>
              <w:divsChild>
                <w:div w:id="1827432479">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CGR</cp:lastModifiedBy>
  <cp:revision>27</cp:revision>
  <dcterms:created xsi:type="dcterms:W3CDTF">2020-05-14T12:47:00Z</dcterms:created>
  <dcterms:modified xsi:type="dcterms:W3CDTF">2020-06-11T07:01:00Z</dcterms:modified>
</cp:coreProperties>
</file>