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3" w:rsidRDefault="00CE03B3" w:rsidP="00CE03B3">
      <w:pPr>
        <w:jc w:val="center"/>
        <w:rPr>
          <w:b/>
        </w:rPr>
      </w:pPr>
      <w:r>
        <w:rPr>
          <w:rFonts w:hint="eastAsia"/>
          <w:b/>
        </w:rPr>
        <w:t>提升学生就业能力，服务市场主体需求</w:t>
      </w:r>
    </w:p>
    <w:p w:rsidR="00CE03B3" w:rsidRDefault="00CE03B3" w:rsidP="00CE03B3">
      <w:pPr>
        <w:jc w:val="center"/>
        <w:rPr>
          <w:b/>
        </w:rPr>
      </w:pPr>
      <w:r>
        <w:rPr>
          <w:b/>
        </w:rPr>
        <w:t>----“1+X”</w:t>
      </w:r>
      <w:r>
        <w:rPr>
          <w:rFonts w:hint="eastAsia"/>
          <w:b/>
        </w:rPr>
        <w:t>实用交际英语培训心得</w:t>
      </w:r>
    </w:p>
    <w:p w:rsidR="00CE03B3" w:rsidRDefault="00CE03B3" w:rsidP="00CE03B3"/>
    <w:p w:rsidR="00CE03B3" w:rsidRDefault="00CE03B3" w:rsidP="00CE03B3">
      <w:pPr>
        <w:ind w:firstLineChars="200" w:firstLine="420"/>
      </w:pPr>
      <w:r>
        <w:t>2021</w:t>
      </w:r>
      <w:r>
        <w:rPr>
          <w:rFonts w:hint="eastAsia"/>
        </w:rPr>
        <w:t>年</w:t>
      </w:r>
      <w:r>
        <w:t xml:space="preserve"> 6</w:t>
      </w:r>
      <w:r>
        <w:rPr>
          <w:rFonts w:hint="eastAsia"/>
        </w:rPr>
        <w:t>月</w:t>
      </w:r>
      <w:r>
        <w:t>27</w:t>
      </w:r>
      <w:r>
        <w:rPr>
          <w:rFonts w:hint="eastAsia"/>
        </w:rPr>
        <w:t>日，由北京外研在线数字科技有限公司主办、武汉城市职业学院承办的全国首期“</w:t>
      </w:r>
      <w:r>
        <w:t>1+X</w:t>
      </w:r>
      <w:r>
        <w:rPr>
          <w:rFonts w:hint="eastAsia"/>
        </w:rPr>
        <w:t>”实用英语交际职业技能等级证书（中级）师资培训在江城武汉落下帷幕。我院管理系张珂老师和王阳老师代表管理系“</w:t>
      </w:r>
      <w:r>
        <w:t>1+X</w:t>
      </w:r>
      <w:r>
        <w:rPr>
          <w:rFonts w:hint="eastAsia"/>
        </w:rPr>
        <w:t>”实用英语交际团队远赴武汉参加了本次培训。两位参训老师完成培训返沪后，均表示收获满满，对实用英语交际职业技能等级证书的教学与考务工作有了全面的了解讨论、总结了本次培训的要点精华，为未来管理系“</w:t>
      </w:r>
      <w:r>
        <w:t>1+X</w:t>
      </w:r>
      <w:r>
        <w:rPr>
          <w:rFonts w:hint="eastAsia"/>
        </w:rPr>
        <w:t>”实用英语交际职业技能等级证书的教学、考务等工作的进一步推进打下基础。</w:t>
      </w:r>
    </w:p>
    <w:p w:rsidR="00CE03B3" w:rsidRDefault="00CE03B3" w:rsidP="00CE03B3">
      <w:pPr>
        <w:ind w:firstLineChars="200" w:firstLine="420"/>
      </w:pPr>
      <w:r>
        <w:rPr>
          <w:rFonts w:hint="eastAsia"/>
        </w:rPr>
        <w:t>培训完成后，两位老师总结了</w:t>
      </w:r>
      <w:r>
        <w:t>VETS</w:t>
      </w:r>
      <w:r>
        <w:rPr>
          <w:rFonts w:hint="eastAsia"/>
        </w:rPr>
        <w:t>考试的定位及实施。实用英语交际职业技能等级证书（</w:t>
      </w:r>
      <w:r>
        <w:t>Vocational English Test System</w:t>
      </w:r>
      <w:r>
        <w:rPr>
          <w:rFonts w:hint="eastAsia"/>
        </w:rPr>
        <w:t>）</w:t>
      </w:r>
      <w:r>
        <w:t xml:space="preserve">, </w:t>
      </w:r>
      <w:r>
        <w:rPr>
          <w:rFonts w:hint="eastAsia"/>
        </w:rPr>
        <w:t>简称</w:t>
      </w:r>
      <w:r>
        <w:t>VETS</w:t>
      </w:r>
      <w:r>
        <w:rPr>
          <w:rFonts w:hint="eastAsia"/>
        </w:rPr>
        <w:t>，是教育部职业技术教育中心研究所授权发布参与“</w:t>
      </w:r>
      <w:r>
        <w:t>1+X</w:t>
      </w:r>
      <w:r>
        <w:rPr>
          <w:rFonts w:hint="eastAsia"/>
        </w:rPr>
        <w:t>”证书制度试点的职业技能等级证书。</w:t>
      </w:r>
      <w:r>
        <w:t>VETS</w:t>
      </w:r>
      <w:r>
        <w:rPr>
          <w:rFonts w:hint="eastAsia"/>
        </w:rPr>
        <w:t>对接国际专业标准，注重语言能力与执业能力的全面融合，满足各行各业、各级各类工作领域对技术技能人才国际化水准的需求。作为第四批参与</w:t>
      </w:r>
      <w:r>
        <w:t>1+X</w:t>
      </w:r>
      <w:r>
        <w:rPr>
          <w:rFonts w:hint="eastAsia"/>
        </w:rPr>
        <w:t>证书制度试点中唯一获批的外语类证书，</w:t>
      </w:r>
      <w:r>
        <w:t>VETS</w:t>
      </w:r>
      <w:r>
        <w:rPr>
          <w:rFonts w:hint="eastAsia"/>
        </w:rPr>
        <w:t>是在全球化时代背景下，考查技术技能人才就业和终身发展应具备技能的最佳选择。秉承</w:t>
      </w:r>
      <w:r>
        <w:t>“</w:t>
      </w:r>
      <w:r>
        <w:rPr>
          <w:rFonts w:hint="eastAsia"/>
        </w:rPr>
        <w:t>突出应用、服务职场、驱动发展</w:t>
      </w:r>
      <w:r>
        <w:t>”</w:t>
      </w:r>
      <w:r>
        <w:rPr>
          <w:rFonts w:hint="eastAsia"/>
        </w:rPr>
        <w:t>的设计理念，以全面融合语言能力与职业技能为特色，实用英语交际职业技能等级标准分为初级、中级、高级三个级别以及能力、内容、语言三个维度，涵盖五大工作领域，包含典型工作任务，能判定个体是否具备相应职业技能、胜任相应工作岗位，提升了参训教师对</w:t>
      </w:r>
      <w:r>
        <w:t>VETS</w:t>
      </w:r>
      <w:r>
        <w:rPr>
          <w:rFonts w:hint="eastAsia"/>
        </w:rPr>
        <w:t>的理解</w:t>
      </w:r>
      <w:r>
        <w:t xml:space="preserve">, </w:t>
      </w:r>
      <w:r>
        <w:rPr>
          <w:rFonts w:hint="eastAsia"/>
        </w:rPr>
        <w:t>为职业院校如何将实用英语交际职业技能等级标准融入院校人才培养方案指明方向。</w:t>
      </w:r>
    </w:p>
    <w:p w:rsidR="00CE03B3" w:rsidRDefault="00CE03B3" w:rsidP="00CE03B3">
      <w:pPr>
        <w:ind w:firstLineChars="200" w:firstLine="420"/>
      </w:pPr>
      <w:r>
        <w:rPr>
          <w:rFonts w:hint="eastAsia"/>
        </w:rPr>
        <w:t>对于学分银行制度与“</w:t>
      </w:r>
      <w:r>
        <w:t>1+X</w:t>
      </w:r>
      <w:r>
        <w:rPr>
          <w:rFonts w:hint="eastAsia"/>
        </w:rPr>
        <w:t>”证书的关系，两位参训教师也做出了梳理和总结。“</w:t>
      </w:r>
      <w:r>
        <w:t>1+X</w:t>
      </w:r>
      <w:r>
        <w:rPr>
          <w:rFonts w:hint="eastAsia"/>
        </w:rPr>
        <w:t>”证书制度的实施需要学分银行支撑，学分银行制度模式、业务规范又为</w:t>
      </w:r>
      <w:r>
        <w:t>X</w:t>
      </w:r>
      <w:r>
        <w:rPr>
          <w:rFonts w:hint="eastAsia"/>
        </w:rPr>
        <w:t>证书培训提供基础，两种制度相辅相成，承载了职业教育不同类型学习成果转化与衔接的重任。</w:t>
      </w:r>
      <w:r>
        <w:t>VETS</w:t>
      </w:r>
      <w:r>
        <w:rPr>
          <w:rFonts w:hint="eastAsia"/>
        </w:rPr>
        <w:t>准确把握职业外语教育作为“类型教育”的重要特征，融入新工艺、新规范，联合院校与企业搭建学习成果互认联盟，为深入校企合作奠定基础，这些举措不仅有利于用人单位选人用人，优化技术技能人才配置，也有利于学生提升自我职业能力认知、促进个人职业选择与发展。</w:t>
      </w:r>
    </w:p>
    <w:p w:rsidR="00CE03B3" w:rsidRDefault="00CE03B3" w:rsidP="00CE03B3">
      <w:pPr>
        <w:ind w:firstLineChars="200" w:firstLine="420"/>
      </w:pPr>
      <w:r>
        <w:rPr>
          <w:rFonts w:hint="eastAsia"/>
        </w:rPr>
        <w:t>“</w:t>
      </w:r>
      <w:r>
        <w:t>1+X</w:t>
      </w:r>
      <w:r>
        <w:rPr>
          <w:rFonts w:hint="eastAsia"/>
        </w:rPr>
        <w:t>”证书制度解决了职业教育人才培养与经济社会发展需求结合不够紧密的问题，建议院校与企业共同制定人才培养方案，以职业活动为载体，基于工作过程开发课程及培训内容，实现课程与证书标准的“互嵌共生”。</w:t>
      </w:r>
      <w:r>
        <w:t>VETS</w:t>
      </w:r>
      <w:r>
        <w:rPr>
          <w:rFonts w:hint="eastAsia"/>
        </w:rPr>
        <w:t>从企业需求、工作实际出发，携手英语教育界专家及各行业实践专家，进一步深化外语类技术技能人才培养模式，将提高职业教育培训质量，推动“双师型”师资队伍建设，推进产教融合新机制建设。</w:t>
      </w:r>
    </w:p>
    <w:p w:rsidR="00CE03B3" w:rsidRDefault="00CE03B3" w:rsidP="00CE03B3">
      <w:pPr>
        <w:ind w:firstLineChars="200" w:firstLine="420"/>
      </w:pPr>
      <w:r>
        <w:rPr>
          <w:rFonts w:hint="eastAsia"/>
        </w:rPr>
        <w:t>通过培训学习，两位老师对实用英语交际职业技能等级标准的理解也更加全面，对于</w:t>
      </w:r>
      <w:r>
        <w:t>VETS</w:t>
      </w:r>
      <w:r>
        <w:rPr>
          <w:rFonts w:hint="eastAsia"/>
        </w:rPr>
        <w:t>（中级）考试大纲，</w:t>
      </w:r>
      <w:r>
        <w:t xml:space="preserve"> VETS</w:t>
      </w:r>
      <w:r>
        <w:rPr>
          <w:rFonts w:hint="eastAsia"/>
        </w:rPr>
        <w:t>（中级）考查要点和技能要求，实用英语交际能力是如何在</w:t>
      </w:r>
      <w:r>
        <w:t>VETS</w:t>
      </w:r>
      <w:r>
        <w:rPr>
          <w:rFonts w:hint="eastAsia"/>
        </w:rPr>
        <w:t>中体现并考查的，英语教学与</w:t>
      </w:r>
      <w:r>
        <w:t>VETS</w:t>
      </w:r>
      <w:r>
        <w:rPr>
          <w:rFonts w:hint="eastAsia"/>
        </w:rPr>
        <w:t>结合等问题，建议参训教师注重学生的语言能力培养和职业能力提升，明确产出任务和教学目标，重构职业英语教学模式，做到教学评一体化，激发学生学习动力和兴趣，实现有效、得体的跨文化沟通。</w:t>
      </w:r>
    </w:p>
    <w:p w:rsidR="00CE03B3" w:rsidRDefault="00CE03B3" w:rsidP="00CE03B3">
      <w:pPr>
        <w:ind w:firstLineChars="200" w:firstLine="420"/>
      </w:pPr>
      <w:r>
        <w:rPr>
          <w:rFonts w:hint="eastAsia"/>
        </w:rPr>
        <w:t>培训期间，作为《高等职业教育专科英语课程标准（</w:t>
      </w:r>
      <w:r>
        <w:t>2021</w:t>
      </w:r>
      <w:r>
        <w:rPr>
          <w:rFonts w:hint="eastAsia"/>
        </w:rPr>
        <w:t>年版）》研制组的核心专家之一的马俊波教授针对</w:t>
      </w:r>
      <w:r>
        <w:t>VETS</w:t>
      </w:r>
      <w:r>
        <w:rPr>
          <w:rFonts w:hint="eastAsia"/>
        </w:rPr>
        <w:t>与高职英语新课标的对接给出了详细解读。综合讲座内容，两位参训老师发现，</w:t>
      </w:r>
      <w:r>
        <w:t>VETS</w:t>
      </w:r>
      <w:r>
        <w:rPr>
          <w:rFonts w:hint="eastAsia"/>
        </w:rPr>
        <w:t>考查的各项能力与新课标所要求的能力不谋而合，可以满足各行各业、各级各类工作领域对技术技能人才国际化水准的需求。对于《职场实用英语交际教程》（中级）这本教材的有效利用，两位教师也非常认同马教授的建议，认为</w:t>
      </w:r>
      <w:r>
        <w:t>VETS</w:t>
      </w:r>
      <w:r>
        <w:rPr>
          <w:rFonts w:hint="eastAsia"/>
        </w:rPr>
        <w:t>（中级）教材基于</w:t>
      </w:r>
      <w:r>
        <w:t>POA</w:t>
      </w:r>
      <w:r>
        <w:rPr>
          <w:rFonts w:hint="eastAsia"/>
        </w:rPr>
        <w:t>教学设计，强调产出导向和体验式学习的编写理念，有效反拨英语教学，鼓励教师在日常教学中，善于创设真实职场情境，体现职业特色内容，有效提升学生解决判断性、选择性、综合性的典型工作任务所需的英语语言能力和职业技能。</w:t>
      </w:r>
    </w:p>
    <w:p w:rsidR="00CE03B3" w:rsidRDefault="00E6388F" w:rsidP="00E6388F">
      <w:pPr>
        <w:ind w:firstLineChars="3050" w:firstLine="6405"/>
      </w:pPr>
      <w:r>
        <w:rPr>
          <w:rFonts w:hint="eastAsia"/>
        </w:rPr>
        <w:lastRenderedPageBreak/>
        <w:t>管理系</w:t>
      </w:r>
      <w:r>
        <w:rPr>
          <w:rFonts w:hint="eastAsia"/>
        </w:rPr>
        <w:t xml:space="preserve">  </w:t>
      </w:r>
      <w:r w:rsidR="00CE03B3">
        <w:rPr>
          <w:rFonts w:hint="eastAsia"/>
        </w:rPr>
        <w:t>王阳</w:t>
      </w:r>
      <w:r>
        <w:rPr>
          <w:rFonts w:hint="eastAsia"/>
        </w:rPr>
        <w:t>（文）</w:t>
      </w:r>
    </w:p>
    <w:p w:rsidR="00CE03B3" w:rsidRDefault="00CE03B3" w:rsidP="00E6388F">
      <w:pPr>
        <w:ind w:firstLineChars="3450" w:firstLine="7245"/>
      </w:pPr>
      <w:r>
        <w:rPr>
          <w:rFonts w:hint="eastAsia"/>
        </w:rPr>
        <w:t>张珂</w:t>
      </w:r>
      <w:r w:rsidR="00E6388F">
        <w:rPr>
          <w:rFonts w:hint="eastAsia"/>
        </w:rPr>
        <w:t>（摄）</w:t>
      </w:r>
    </w:p>
    <w:p w:rsidR="00127CE3" w:rsidRDefault="00127CE3"/>
    <w:sectPr w:rsidR="00127CE3" w:rsidSect="00127C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FF" w:rsidRDefault="003177FF" w:rsidP="00CE03B3">
      <w:r>
        <w:separator/>
      </w:r>
    </w:p>
  </w:endnote>
  <w:endnote w:type="continuationSeparator" w:id="1">
    <w:p w:rsidR="003177FF" w:rsidRDefault="003177FF" w:rsidP="00CE0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FF" w:rsidRDefault="003177FF" w:rsidP="00CE03B3">
      <w:r>
        <w:separator/>
      </w:r>
    </w:p>
  </w:footnote>
  <w:footnote w:type="continuationSeparator" w:id="1">
    <w:p w:rsidR="003177FF" w:rsidRDefault="003177FF" w:rsidP="00CE0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3B3"/>
    <w:rsid w:val="00045C07"/>
    <w:rsid w:val="00127CE3"/>
    <w:rsid w:val="002B122B"/>
    <w:rsid w:val="003177FF"/>
    <w:rsid w:val="006539B2"/>
    <w:rsid w:val="006D1DDA"/>
    <w:rsid w:val="007110B0"/>
    <w:rsid w:val="00716C8C"/>
    <w:rsid w:val="00796849"/>
    <w:rsid w:val="00A81BC2"/>
    <w:rsid w:val="00CE03B3"/>
    <w:rsid w:val="00E6388F"/>
    <w:rsid w:val="00F12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03B3"/>
    <w:rPr>
      <w:sz w:val="18"/>
      <w:szCs w:val="18"/>
    </w:rPr>
  </w:style>
  <w:style w:type="paragraph" w:styleId="a4">
    <w:name w:val="footer"/>
    <w:basedOn w:val="a"/>
    <w:link w:val="Char0"/>
    <w:uiPriority w:val="99"/>
    <w:semiHidden/>
    <w:unhideWhenUsed/>
    <w:rsid w:val="00CE03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03B3"/>
    <w:rPr>
      <w:sz w:val="18"/>
      <w:szCs w:val="18"/>
    </w:rPr>
  </w:style>
</w:styles>
</file>

<file path=word/webSettings.xml><?xml version="1.0" encoding="utf-8"?>
<w:webSettings xmlns:r="http://schemas.openxmlformats.org/officeDocument/2006/relationships" xmlns:w="http://schemas.openxmlformats.org/wordprocessingml/2006/main">
  <w:divs>
    <w:div w:id="14970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1423</Characters>
  <Application>Microsoft Office Word</Application>
  <DocSecurity>0</DocSecurity>
  <Lines>11</Lines>
  <Paragraphs>3</Paragraphs>
  <ScaleCrop>false</ScaleCrop>
  <Company>LENOVO</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3</cp:revision>
  <dcterms:created xsi:type="dcterms:W3CDTF">2021-06-29T01:55:00Z</dcterms:created>
  <dcterms:modified xsi:type="dcterms:W3CDTF">2021-06-29T02:39:00Z</dcterms:modified>
</cp:coreProperties>
</file>