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269E" w14:textId="6214FFFF" w:rsidR="0003368D" w:rsidRDefault="00AC6C84" w:rsidP="00AC6C84">
      <w:pPr>
        <w:jc w:val="center"/>
        <w:rPr>
          <w:rFonts w:ascii="宋体" w:eastAsia="宋体" w:hAnsi="宋体"/>
          <w:sz w:val="28"/>
          <w:szCs w:val="28"/>
        </w:rPr>
      </w:pPr>
      <w:r>
        <w:rPr>
          <w:rFonts w:ascii="宋体" w:eastAsia="宋体" w:hAnsi="宋体" w:hint="eastAsia"/>
          <w:sz w:val="28"/>
          <w:szCs w:val="28"/>
        </w:rPr>
        <w:t>管理系党支部学习落实中央八项规定精神</w:t>
      </w:r>
    </w:p>
    <w:p w14:paraId="7521B2D5" w14:textId="6ED90FA8" w:rsidR="00AC6C84" w:rsidRDefault="00AC6C84" w:rsidP="00AC6C84">
      <w:pPr>
        <w:spacing w:line="360" w:lineRule="auto"/>
        <w:ind w:firstLineChars="200" w:firstLine="560"/>
        <w:rPr>
          <w:rFonts w:ascii="宋体" w:eastAsia="宋体" w:hAnsi="宋体"/>
          <w:sz w:val="28"/>
          <w:szCs w:val="28"/>
        </w:rPr>
      </w:pPr>
      <w:r>
        <w:rPr>
          <w:rFonts w:ascii="宋体" w:eastAsia="宋体" w:hAnsi="宋体" w:hint="eastAsia"/>
          <w:sz w:val="28"/>
          <w:szCs w:val="28"/>
        </w:rPr>
        <w:t>9月6日，管理系党支部全体党员在陈书记的带领下，由党支部纪检员王咏梅老师带领大家一起学习落实中央八项规定精神。首先学习了中央纪委国家监委公开通报的十起违反中央规定精神典型问题，然后学习了上海市公开曝光的五起违反中央八项规定精神的典型问题。</w:t>
      </w:r>
    </w:p>
    <w:p w14:paraId="183A9479" w14:textId="4353ED28" w:rsidR="00AC6C84" w:rsidRDefault="00AC6C84" w:rsidP="00AC6C84">
      <w:pPr>
        <w:spacing w:line="360" w:lineRule="auto"/>
        <w:ind w:firstLineChars="200" w:firstLine="560"/>
        <w:rPr>
          <w:rFonts w:ascii="宋体" w:eastAsia="宋体" w:hAnsi="宋体"/>
          <w:sz w:val="28"/>
          <w:szCs w:val="28"/>
        </w:rPr>
      </w:pPr>
      <w:r w:rsidRPr="00AC6C84">
        <w:rPr>
          <w:rFonts w:ascii="宋体" w:eastAsia="宋体" w:hAnsi="宋体" w:hint="eastAsia"/>
          <w:sz w:val="28"/>
          <w:szCs w:val="28"/>
        </w:rPr>
        <w:t>此次公开曝光的典型案例，有的“以吃喝为名，行敛财之实”，出入私人会所，大肆收受管理和服务对象输送的大额钱款；有的多次违规接受管理和服务对象宴请，还“又吃又拿”，甚至“组团”吃喝；有的明知故犯、巧立名目，公款购买高价月饼；有的违规配备驾驶员，长期占用下属单位车辆。这反映出当前党风廉政建设和反腐败斗争形势依然严峻复杂，在高压态势下，仍有少数人不收敛不收手、顶风违纪、我行我素。严肃查处并公开曝光这些典型案例，进一步释放了纠治“四风”态度不变、决心不减、尺度不松的强烈信号。</w:t>
      </w:r>
    </w:p>
    <w:p w14:paraId="05BDFFD6" w14:textId="29618095" w:rsidR="00AC6C84" w:rsidRDefault="00AC6C84" w:rsidP="00AC6C84">
      <w:pPr>
        <w:spacing w:line="360" w:lineRule="auto"/>
        <w:ind w:firstLineChars="200" w:firstLine="560"/>
        <w:rPr>
          <w:rFonts w:ascii="宋体" w:eastAsia="宋体" w:hAnsi="宋体" w:hint="eastAsia"/>
          <w:sz w:val="28"/>
          <w:szCs w:val="28"/>
        </w:rPr>
      </w:pPr>
      <w:r>
        <w:rPr>
          <w:rFonts w:ascii="宋体" w:eastAsia="宋体" w:hAnsi="宋体" w:hint="eastAsia"/>
          <w:sz w:val="28"/>
          <w:szCs w:val="28"/>
        </w:rPr>
        <w:t>通过集体学习，全体党员</w:t>
      </w:r>
      <w:r w:rsidRPr="00AC6C84">
        <w:rPr>
          <w:rFonts w:ascii="宋体" w:eastAsia="宋体" w:hAnsi="宋体" w:hint="eastAsia"/>
          <w:sz w:val="28"/>
          <w:szCs w:val="28"/>
        </w:rPr>
        <w:t>深刻认识</w:t>
      </w:r>
      <w:r>
        <w:rPr>
          <w:rFonts w:ascii="宋体" w:eastAsia="宋体" w:hAnsi="宋体" w:hint="eastAsia"/>
          <w:sz w:val="28"/>
          <w:szCs w:val="28"/>
        </w:rPr>
        <w:t>到，</w:t>
      </w:r>
      <w:r w:rsidRPr="00AC6C84">
        <w:rPr>
          <w:rFonts w:ascii="宋体" w:eastAsia="宋体" w:hAnsi="宋体" w:hint="eastAsia"/>
          <w:sz w:val="28"/>
          <w:szCs w:val="28"/>
        </w:rPr>
        <w:t>不正之风和腐败互为表里、同根同源，违法犯罪大多肇始于破纪，增强遵规守矩意识，自觉补足精神之“钙”，铸牢思想之“魂”，切实把中央八项规定精神内化于心、外化于行，做弘扬党的光荣传统和优良作风的表率。</w:t>
      </w:r>
    </w:p>
    <w:p w14:paraId="4A385242" w14:textId="6DB8795A" w:rsidR="00AC6C84" w:rsidRDefault="00AC6C84">
      <w:pPr>
        <w:rPr>
          <w:rFonts w:ascii="宋体" w:eastAsia="宋体" w:hAnsi="宋体"/>
          <w:sz w:val="28"/>
          <w:szCs w:val="28"/>
        </w:rPr>
      </w:pPr>
    </w:p>
    <w:p w14:paraId="5914678E" w14:textId="535FBA5B" w:rsidR="00AC6C84" w:rsidRDefault="001F3F02" w:rsidP="001F3F02">
      <w:pPr>
        <w:wordWrap w:val="0"/>
        <w:jc w:val="right"/>
        <w:rPr>
          <w:rFonts w:ascii="宋体" w:eastAsia="宋体" w:hAnsi="宋体"/>
          <w:sz w:val="28"/>
          <w:szCs w:val="28"/>
        </w:rPr>
      </w:pPr>
      <w:r>
        <w:rPr>
          <w:rFonts w:ascii="宋体" w:eastAsia="宋体" w:hAnsi="宋体" w:hint="eastAsia"/>
          <w:sz w:val="28"/>
          <w:szCs w:val="28"/>
        </w:rPr>
        <w:t>管理系党支部 王咏梅</w:t>
      </w:r>
    </w:p>
    <w:p w14:paraId="5F11B54C" w14:textId="6A041BD1" w:rsidR="00AC6C84" w:rsidRPr="00AC6C84" w:rsidRDefault="001F3F02" w:rsidP="001F3F02">
      <w:pPr>
        <w:jc w:val="right"/>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022.9.6</w:t>
      </w:r>
    </w:p>
    <w:sectPr w:rsidR="00AC6C84" w:rsidRPr="00AC6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27"/>
    <w:rsid w:val="0003368D"/>
    <w:rsid w:val="001F3F02"/>
    <w:rsid w:val="00347627"/>
    <w:rsid w:val="00AC6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BA5F"/>
  <w15:chartTrackingRefBased/>
  <w15:docId w15:val="{1782FBDE-6F6F-4AF0-93C3-0F30DBC6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2146294571@qq.com</dc:creator>
  <cp:keywords/>
  <dc:description/>
  <cp:lastModifiedBy>2146294571@qq.com</cp:lastModifiedBy>
  <cp:revision>3</cp:revision>
  <dcterms:created xsi:type="dcterms:W3CDTF">2022-12-06T11:44:00Z</dcterms:created>
  <dcterms:modified xsi:type="dcterms:W3CDTF">2022-12-06T11:50:00Z</dcterms:modified>
</cp:coreProperties>
</file>